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D5" w:rsidRPr="00D55899" w:rsidRDefault="007171D5" w:rsidP="007171D5">
      <w:pPr>
        <w:ind w:firstLine="708"/>
        <w:jc w:val="center"/>
        <w:rPr>
          <w:b/>
          <w:bCs/>
          <w:sz w:val="28"/>
          <w:szCs w:val="28"/>
        </w:rPr>
      </w:pPr>
      <w:r w:rsidRPr="00D55899">
        <w:rPr>
          <w:b/>
          <w:bCs/>
          <w:sz w:val="28"/>
        </w:rPr>
        <w:t>Приморский муниципальный округ Архангельской области</w:t>
      </w:r>
    </w:p>
    <w:p w:rsidR="007171D5" w:rsidRPr="00D55899" w:rsidRDefault="007171D5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 w:rsidRPr="00D55899">
        <w:rPr>
          <w:b/>
          <w:bCs/>
          <w:sz w:val="28"/>
          <w:lang w:eastAsia="ar-SA"/>
        </w:rPr>
        <w:t>Собрание депутатов первого созыва</w:t>
      </w:r>
    </w:p>
    <w:p w:rsidR="007171D5" w:rsidRPr="00D55899" w:rsidRDefault="00906C51" w:rsidP="007171D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ind w:hanging="142"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Двадцать первая</w:t>
      </w:r>
      <w:r w:rsidR="007171D5" w:rsidRPr="00D55899">
        <w:rPr>
          <w:b/>
          <w:bCs/>
          <w:sz w:val="28"/>
          <w:lang w:eastAsia="ar-SA"/>
        </w:rPr>
        <w:t xml:space="preserve"> очередная сессия</w:t>
      </w:r>
    </w:p>
    <w:p w:rsidR="00BE59E2" w:rsidRDefault="00BE59E2" w:rsidP="007171D5">
      <w:pPr>
        <w:rPr>
          <w:b/>
          <w:sz w:val="28"/>
        </w:rPr>
      </w:pPr>
    </w:p>
    <w:p w:rsidR="00BE59E2" w:rsidRDefault="00BE59E2" w:rsidP="00850554">
      <w:pPr>
        <w:jc w:val="center"/>
        <w:rPr>
          <w:b/>
          <w:sz w:val="28"/>
        </w:rPr>
      </w:pPr>
    </w:p>
    <w:p w:rsidR="00BE59E2" w:rsidRDefault="00BE59E2" w:rsidP="00850554">
      <w:pPr>
        <w:pStyle w:val="1"/>
        <w:rPr>
          <w:sz w:val="26"/>
          <w:szCs w:val="26"/>
        </w:rPr>
      </w:pPr>
      <w:r w:rsidRPr="006306C6">
        <w:rPr>
          <w:sz w:val="26"/>
          <w:szCs w:val="26"/>
        </w:rPr>
        <w:t>РЕШЕНИЕ</w:t>
      </w:r>
    </w:p>
    <w:p w:rsidR="007171D5" w:rsidRPr="007171D5" w:rsidRDefault="007171D5" w:rsidP="007171D5"/>
    <w:p w:rsidR="00BE59E2" w:rsidRPr="00F2402F" w:rsidRDefault="00F2402F" w:rsidP="00850554">
      <w:pPr>
        <w:rPr>
          <w:sz w:val="28"/>
          <w:szCs w:val="28"/>
        </w:rPr>
      </w:pPr>
      <w:r>
        <w:rPr>
          <w:sz w:val="28"/>
          <w:szCs w:val="28"/>
        </w:rPr>
        <w:t>19 февраля</w:t>
      </w:r>
      <w:r w:rsidR="00296FD5" w:rsidRPr="00F2402F">
        <w:rPr>
          <w:sz w:val="28"/>
          <w:szCs w:val="28"/>
        </w:rPr>
        <w:t xml:space="preserve"> 202</w:t>
      </w:r>
      <w:r w:rsidR="00AB0F68" w:rsidRPr="00F2402F">
        <w:rPr>
          <w:sz w:val="28"/>
          <w:szCs w:val="28"/>
        </w:rPr>
        <w:t>6</w:t>
      </w:r>
      <w:r w:rsidR="00BE59E2" w:rsidRPr="00F2402F">
        <w:rPr>
          <w:sz w:val="28"/>
          <w:szCs w:val="28"/>
        </w:rPr>
        <w:t xml:space="preserve"> г.</w:t>
      </w:r>
      <w:r w:rsidR="00BE59E2" w:rsidRPr="00F2402F">
        <w:rPr>
          <w:sz w:val="28"/>
          <w:szCs w:val="28"/>
        </w:rPr>
        <w:tab/>
      </w:r>
      <w:r w:rsidR="00BE59E2" w:rsidRPr="00F2402F">
        <w:rPr>
          <w:sz w:val="28"/>
          <w:szCs w:val="28"/>
        </w:rPr>
        <w:tab/>
      </w:r>
      <w:r w:rsidR="00BE59E2" w:rsidRPr="00F2402F">
        <w:rPr>
          <w:sz w:val="28"/>
          <w:szCs w:val="28"/>
        </w:rPr>
        <w:tab/>
      </w:r>
      <w:r w:rsidR="00BE59E2" w:rsidRPr="00F2402F">
        <w:rPr>
          <w:sz w:val="28"/>
          <w:szCs w:val="28"/>
        </w:rPr>
        <w:tab/>
      </w:r>
      <w:r w:rsidR="00BE59E2" w:rsidRPr="00F2402F"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</w:rPr>
        <w:t>371</w:t>
      </w:r>
    </w:p>
    <w:p w:rsidR="007171D5" w:rsidRPr="006306C6" w:rsidRDefault="007171D5" w:rsidP="00850554">
      <w:pPr>
        <w:rPr>
          <w:sz w:val="26"/>
          <w:szCs w:val="26"/>
        </w:rPr>
      </w:pPr>
    </w:p>
    <w:p w:rsidR="009645FE" w:rsidRDefault="00B23A04" w:rsidP="00A47D43">
      <w:pPr>
        <w:jc w:val="center"/>
        <w:rPr>
          <w:b/>
          <w:bCs/>
          <w:sz w:val="28"/>
          <w:szCs w:val="28"/>
        </w:rPr>
      </w:pPr>
      <w:r w:rsidRPr="00B23A04">
        <w:rPr>
          <w:b/>
          <w:bCs/>
          <w:sz w:val="28"/>
          <w:szCs w:val="28"/>
        </w:rPr>
        <w:t>О назначении опроса граждан на части террит</w:t>
      </w:r>
      <w:r w:rsidR="009645FE">
        <w:rPr>
          <w:b/>
          <w:bCs/>
          <w:sz w:val="28"/>
          <w:szCs w:val="28"/>
        </w:rPr>
        <w:t xml:space="preserve">ории </w:t>
      </w:r>
    </w:p>
    <w:p w:rsidR="000E7D51" w:rsidRDefault="009645FE" w:rsidP="000E7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Приморского муниципального округа </w:t>
      </w:r>
      <w:r w:rsidR="000E7D51">
        <w:rPr>
          <w:b/>
          <w:bCs/>
          <w:sz w:val="28"/>
          <w:szCs w:val="28"/>
        </w:rPr>
        <w:t xml:space="preserve">Архангельской области </w:t>
      </w:r>
    </w:p>
    <w:p w:rsidR="00BE59E2" w:rsidRPr="00705BAE" w:rsidRDefault="00BE59E2" w:rsidP="000E7D51">
      <w:pPr>
        <w:jc w:val="center"/>
        <w:rPr>
          <w:b/>
          <w:bCs/>
          <w:sz w:val="28"/>
          <w:szCs w:val="28"/>
        </w:rPr>
      </w:pPr>
      <w:r w:rsidRPr="00705BAE">
        <w:rPr>
          <w:b/>
          <w:sz w:val="28"/>
          <w:szCs w:val="28"/>
          <w:shd w:val="clear" w:color="auto" w:fill="FFFFFF"/>
        </w:rPr>
        <w:t xml:space="preserve">для выявления мнения </w:t>
      </w:r>
      <w:r w:rsidR="00B23A04">
        <w:rPr>
          <w:b/>
          <w:sz w:val="28"/>
          <w:szCs w:val="28"/>
          <w:shd w:val="clear" w:color="auto" w:fill="FFFFFF"/>
        </w:rPr>
        <w:t>населени</w:t>
      </w:r>
      <w:r w:rsidR="009645FE">
        <w:rPr>
          <w:b/>
          <w:sz w:val="28"/>
          <w:szCs w:val="28"/>
          <w:shd w:val="clear" w:color="auto" w:fill="FFFFFF"/>
        </w:rPr>
        <w:t xml:space="preserve">я </w:t>
      </w:r>
    </w:p>
    <w:p w:rsidR="00BE59E2" w:rsidRPr="00705BAE" w:rsidRDefault="00BE59E2" w:rsidP="00A47D43">
      <w:pPr>
        <w:jc w:val="center"/>
        <w:rPr>
          <w:b/>
          <w:bCs/>
          <w:sz w:val="28"/>
          <w:szCs w:val="28"/>
        </w:rPr>
      </w:pPr>
    </w:p>
    <w:p w:rsidR="00BE59E2" w:rsidRPr="00467267" w:rsidRDefault="00BE59E2" w:rsidP="00A47D43">
      <w:pPr>
        <w:jc w:val="center"/>
        <w:rPr>
          <w:sz w:val="28"/>
          <w:szCs w:val="28"/>
        </w:rPr>
      </w:pPr>
    </w:p>
    <w:p w:rsidR="008D7641" w:rsidRDefault="008D7641" w:rsidP="008D76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05BAE">
        <w:rPr>
          <w:sz w:val="28"/>
          <w:szCs w:val="28"/>
        </w:rPr>
        <w:t>В соответствии со ста</w:t>
      </w:r>
      <w:r w:rsidR="00906C51">
        <w:rPr>
          <w:sz w:val="28"/>
          <w:szCs w:val="28"/>
        </w:rPr>
        <w:t>тьей 46</w:t>
      </w:r>
      <w:r>
        <w:rPr>
          <w:sz w:val="28"/>
          <w:szCs w:val="28"/>
        </w:rPr>
        <w:t xml:space="preserve"> </w:t>
      </w:r>
      <w:r w:rsidR="00906C51">
        <w:rPr>
          <w:sz w:val="28"/>
          <w:szCs w:val="28"/>
        </w:rPr>
        <w:t>Федерального закона от 20 марта</w:t>
      </w:r>
      <w:r>
        <w:rPr>
          <w:sz w:val="28"/>
          <w:szCs w:val="28"/>
        </w:rPr>
        <w:t xml:space="preserve"> </w:t>
      </w:r>
      <w:r w:rsidR="00906C51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="00906C51">
        <w:rPr>
          <w:sz w:val="28"/>
          <w:szCs w:val="28"/>
        </w:rPr>
        <w:t xml:space="preserve"> № 33</w:t>
      </w:r>
      <w:r w:rsidRPr="00705BAE">
        <w:rPr>
          <w:sz w:val="28"/>
          <w:szCs w:val="28"/>
        </w:rPr>
        <w:t>-ФЗ «Об общих принципах организации местного самоу</w:t>
      </w:r>
      <w:r w:rsidR="00906C51">
        <w:rPr>
          <w:sz w:val="28"/>
          <w:szCs w:val="28"/>
        </w:rPr>
        <w:t xml:space="preserve">правления </w:t>
      </w:r>
      <w:r w:rsidR="00906C51">
        <w:rPr>
          <w:sz w:val="28"/>
          <w:szCs w:val="28"/>
        </w:rPr>
        <w:br/>
        <w:t>в единой системе публичной власти», статьями</w:t>
      </w:r>
      <w:r>
        <w:rPr>
          <w:sz w:val="28"/>
          <w:szCs w:val="28"/>
        </w:rPr>
        <w:t xml:space="preserve"> 22</w:t>
      </w:r>
      <w:r w:rsidR="00906C51">
        <w:rPr>
          <w:sz w:val="28"/>
          <w:szCs w:val="28"/>
        </w:rPr>
        <w:t xml:space="preserve"> и 27</w:t>
      </w:r>
      <w:r>
        <w:rPr>
          <w:sz w:val="28"/>
          <w:szCs w:val="28"/>
        </w:rPr>
        <w:t xml:space="preserve"> Федерального закона от 29 декабря </w:t>
      </w:r>
      <w:r w:rsidRPr="00705BAE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</w:t>
      </w:r>
      <w:r w:rsidRPr="00705BAE">
        <w:rPr>
          <w:sz w:val="28"/>
          <w:szCs w:val="28"/>
        </w:rPr>
        <w:t xml:space="preserve"> № 273-ФЗ «Об образовании в Российской Федерации»,</w:t>
      </w:r>
      <w:r w:rsidRPr="00CF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статьями 7.3.1.-7.3.7 закона Архангельской области от 23 сентября 2004 года № 259-внеоч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7171D5">
        <w:rPr>
          <w:sz w:val="28"/>
          <w:szCs w:val="28"/>
        </w:rPr>
        <w:t xml:space="preserve">ления местного самоуправления», </w:t>
      </w:r>
      <w:r w:rsidRPr="007171D5">
        <w:rPr>
          <w:sz w:val="28"/>
          <w:szCs w:val="28"/>
        </w:rPr>
        <w:t>Уста</w:t>
      </w:r>
      <w:r w:rsidR="007171D5" w:rsidRPr="007171D5">
        <w:rPr>
          <w:sz w:val="28"/>
          <w:szCs w:val="28"/>
        </w:rPr>
        <w:t>вом Приморского муниципального округа</w:t>
      </w:r>
      <w:r w:rsidRPr="007171D5">
        <w:rPr>
          <w:sz w:val="28"/>
          <w:szCs w:val="28"/>
        </w:rPr>
        <w:t xml:space="preserve"> Архангельской области, </w:t>
      </w:r>
      <w:r w:rsidR="00906C51">
        <w:rPr>
          <w:sz w:val="28"/>
          <w:szCs w:val="28"/>
        </w:rPr>
        <w:t xml:space="preserve">Порядком назначения и проведения опроса граждан на территории Приморского муниципального округа Архангельской области, утвержденным </w:t>
      </w:r>
      <w:r w:rsidRPr="007171D5">
        <w:rPr>
          <w:sz w:val="28"/>
          <w:szCs w:val="28"/>
        </w:rPr>
        <w:t>решением Собрания депута</w:t>
      </w:r>
      <w:r w:rsidR="007171D5" w:rsidRPr="007171D5">
        <w:rPr>
          <w:sz w:val="28"/>
          <w:szCs w:val="28"/>
        </w:rPr>
        <w:t>тов Приморского муниципального</w:t>
      </w:r>
      <w:r w:rsidRPr="007171D5">
        <w:rPr>
          <w:sz w:val="28"/>
          <w:szCs w:val="28"/>
        </w:rPr>
        <w:t xml:space="preserve"> </w:t>
      </w:r>
      <w:r w:rsidR="007171D5" w:rsidRPr="007171D5">
        <w:rPr>
          <w:sz w:val="28"/>
          <w:szCs w:val="28"/>
        </w:rPr>
        <w:t>округа от 26 октября 2023 года № 21</w:t>
      </w:r>
      <w:r w:rsidR="00F2402F">
        <w:rPr>
          <w:sz w:val="28"/>
          <w:szCs w:val="28"/>
        </w:rPr>
        <w:t>,</w:t>
      </w:r>
    </w:p>
    <w:p w:rsidR="00BE59E2" w:rsidRPr="00467267" w:rsidRDefault="00BE59E2" w:rsidP="006306C6">
      <w:pPr>
        <w:tabs>
          <w:tab w:val="left" w:pos="977"/>
        </w:tabs>
        <w:jc w:val="both"/>
        <w:rPr>
          <w:b/>
          <w:sz w:val="28"/>
          <w:szCs w:val="28"/>
        </w:rPr>
      </w:pPr>
    </w:p>
    <w:p w:rsidR="00BE59E2" w:rsidRPr="00467267" w:rsidRDefault="00F2402F" w:rsidP="00852A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E59E2" w:rsidRPr="00467267">
        <w:rPr>
          <w:b/>
          <w:sz w:val="28"/>
          <w:szCs w:val="28"/>
        </w:rPr>
        <w:t xml:space="preserve">Собрание депутатов </w:t>
      </w:r>
      <w:proofErr w:type="gramStart"/>
      <w:r w:rsidR="00BE59E2" w:rsidRPr="00467267">
        <w:rPr>
          <w:b/>
          <w:sz w:val="28"/>
          <w:szCs w:val="28"/>
        </w:rPr>
        <w:t>Р</w:t>
      </w:r>
      <w:proofErr w:type="gramEnd"/>
      <w:r w:rsidR="00BE59E2" w:rsidRPr="00467267">
        <w:rPr>
          <w:b/>
          <w:sz w:val="28"/>
          <w:szCs w:val="28"/>
        </w:rPr>
        <w:t xml:space="preserve"> Е Ш А Е Т:</w:t>
      </w:r>
    </w:p>
    <w:p w:rsidR="00BE59E2" w:rsidRPr="00467267" w:rsidRDefault="00BE59E2" w:rsidP="00852A83">
      <w:pPr>
        <w:jc w:val="both"/>
        <w:rPr>
          <w:b/>
          <w:sz w:val="28"/>
          <w:szCs w:val="28"/>
        </w:rPr>
      </w:pPr>
    </w:p>
    <w:p w:rsidR="00BE59E2" w:rsidRPr="009E7EE5" w:rsidRDefault="00BE59E2" w:rsidP="009E7EE5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>Статья 1</w:t>
      </w:r>
    </w:p>
    <w:p w:rsidR="00BE59E2" w:rsidRDefault="00BE59E2" w:rsidP="000E7D51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1.</w:t>
      </w:r>
      <w:r w:rsidR="00F2402F">
        <w:rPr>
          <w:sz w:val="28"/>
          <w:szCs w:val="28"/>
        </w:rPr>
        <w:t xml:space="preserve"> </w:t>
      </w:r>
      <w:r w:rsidR="00AD51EB" w:rsidRPr="00AD51EB">
        <w:rPr>
          <w:sz w:val="28"/>
          <w:szCs w:val="28"/>
        </w:rPr>
        <w:t>Назначить провед</w:t>
      </w:r>
      <w:r w:rsidR="000E7D51">
        <w:rPr>
          <w:sz w:val="28"/>
          <w:szCs w:val="28"/>
        </w:rPr>
        <w:t>ение опроса граждан на территориях</w:t>
      </w:r>
      <w:r w:rsidR="00D65F88">
        <w:rPr>
          <w:sz w:val="28"/>
          <w:szCs w:val="28"/>
        </w:rPr>
        <w:t xml:space="preserve"> пос. </w:t>
      </w:r>
      <w:proofErr w:type="spellStart"/>
      <w:r w:rsidR="00D65F88">
        <w:rPr>
          <w:sz w:val="28"/>
          <w:szCs w:val="28"/>
        </w:rPr>
        <w:t>Катунино</w:t>
      </w:r>
      <w:proofErr w:type="spellEnd"/>
      <w:r w:rsidR="00906C51">
        <w:rPr>
          <w:sz w:val="28"/>
          <w:szCs w:val="28"/>
        </w:rPr>
        <w:t xml:space="preserve"> </w:t>
      </w:r>
      <w:r w:rsidR="00906C51">
        <w:rPr>
          <w:sz w:val="28"/>
          <w:szCs w:val="28"/>
        </w:rPr>
        <w:br/>
        <w:t>и</w:t>
      </w:r>
      <w:r w:rsidR="000E7D51" w:rsidRPr="000E7D51">
        <w:rPr>
          <w:sz w:val="28"/>
          <w:szCs w:val="28"/>
        </w:rPr>
        <w:t xml:space="preserve"> </w:t>
      </w:r>
      <w:r w:rsidR="00D65F88">
        <w:rPr>
          <w:sz w:val="28"/>
          <w:szCs w:val="28"/>
        </w:rPr>
        <w:t xml:space="preserve">дер. </w:t>
      </w:r>
      <w:proofErr w:type="spellStart"/>
      <w:r w:rsidR="00D65F88">
        <w:rPr>
          <w:sz w:val="28"/>
          <w:szCs w:val="28"/>
        </w:rPr>
        <w:t>Лахта</w:t>
      </w:r>
      <w:proofErr w:type="spellEnd"/>
      <w:r w:rsidR="00AB0F68">
        <w:rPr>
          <w:sz w:val="28"/>
          <w:szCs w:val="28"/>
        </w:rPr>
        <w:t xml:space="preserve"> </w:t>
      </w:r>
      <w:r w:rsidR="00D11991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D11991">
        <w:rPr>
          <w:sz w:val="28"/>
          <w:szCs w:val="28"/>
        </w:rPr>
        <w:t xml:space="preserve"> Архангельской области</w:t>
      </w:r>
      <w:r w:rsidR="00AD51EB" w:rsidRPr="00AD51EB">
        <w:rPr>
          <w:sz w:val="28"/>
          <w:szCs w:val="28"/>
        </w:rPr>
        <w:t xml:space="preserve"> с целью выявления мнения населения по вопросу </w:t>
      </w:r>
      <w:r w:rsidR="002B47C9">
        <w:rPr>
          <w:sz w:val="28"/>
          <w:szCs w:val="28"/>
        </w:rPr>
        <w:t>закрытия</w:t>
      </w:r>
      <w:r w:rsidR="003247EB">
        <w:rPr>
          <w:sz w:val="28"/>
          <w:szCs w:val="28"/>
        </w:rPr>
        <w:t xml:space="preserve"> </w:t>
      </w:r>
      <w:r w:rsidR="00D65F88">
        <w:rPr>
          <w:sz w:val="28"/>
          <w:szCs w:val="28"/>
        </w:rPr>
        <w:t xml:space="preserve">структурного подразделения «Детский сад п. </w:t>
      </w:r>
      <w:proofErr w:type="spellStart"/>
      <w:r w:rsidR="00D65F88">
        <w:rPr>
          <w:sz w:val="28"/>
          <w:szCs w:val="28"/>
        </w:rPr>
        <w:t>Катунино</w:t>
      </w:r>
      <w:proofErr w:type="spellEnd"/>
      <w:r w:rsidR="00D65F88">
        <w:rPr>
          <w:sz w:val="28"/>
          <w:szCs w:val="28"/>
        </w:rPr>
        <w:t xml:space="preserve">» </w:t>
      </w:r>
      <w:r w:rsidR="00AD51EB" w:rsidRPr="00AD51EB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D65F88">
        <w:rPr>
          <w:sz w:val="28"/>
          <w:szCs w:val="28"/>
        </w:rPr>
        <w:t>Катунинская</w:t>
      </w:r>
      <w:proofErr w:type="spellEnd"/>
      <w:r w:rsidR="00AB0F68">
        <w:rPr>
          <w:sz w:val="28"/>
          <w:szCs w:val="28"/>
        </w:rPr>
        <w:t xml:space="preserve"> средняя школа</w:t>
      </w:r>
      <w:r w:rsidR="00D65F88">
        <w:rPr>
          <w:sz w:val="28"/>
          <w:szCs w:val="28"/>
        </w:rPr>
        <w:t xml:space="preserve"> </w:t>
      </w:r>
      <w:proofErr w:type="gramStart"/>
      <w:r w:rsidR="00D65F88">
        <w:rPr>
          <w:sz w:val="28"/>
          <w:szCs w:val="28"/>
        </w:rPr>
        <w:t>имени героя Советского Союза Маркина Андрея Михайловича</w:t>
      </w:r>
      <w:proofErr w:type="gramEnd"/>
      <w:r w:rsidR="00AB0F68">
        <w:rPr>
          <w:sz w:val="28"/>
          <w:szCs w:val="28"/>
        </w:rPr>
        <w:t>».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 Установить: </w:t>
      </w:r>
    </w:p>
    <w:p w:rsidR="00BE59E2" w:rsidRPr="000409D9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2.1. Дату начала проведения опроса граждан </w:t>
      </w:r>
      <w:r w:rsidR="00C54C4E">
        <w:rPr>
          <w:sz w:val="28"/>
          <w:szCs w:val="28"/>
        </w:rPr>
        <w:t>– 10</w:t>
      </w:r>
      <w:r w:rsidR="000E7D51">
        <w:rPr>
          <w:sz w:val="28"/>
          <w:szCs w:val="28"/>
        </w:rPr>
        <w:t xml:space="preserve"> марта</w:t>
      </w:r>
      <w:r w:rsidR="00C72E97" w:rsidRPr="000409D9">
        <w:rPr>
          <w:sz w:val="28"/>
          <w:szCs w:val="28"/>
        </w:rPr>
        <w:t xml:space="preserve"> 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года, дату оконча</w:t>
      </w:r>
      <w:r w:rsidR="00936060">
        <w:rPr>
          <w:sz w:val="28"/>
          <w:szCs w:val="28"/>
        </w:rPr>
        <w:t>ни</w:t>
      </w:r>
      <w:r w:rsidR="00C54C4E">
        <w:rPr>
          <w:sz w:val="28"/>
          <w:szCs w:val="28"/>
        </w:rPr>
        <w:t>я проведения опроса граждан – 14</w:t>
      </w:r>
      <w:r w:rsidR="00936060">
        <w:rPr>
          <w:sz w:val="28"/>
          <w:szCs w:val="28"/>
        </w:rPr>
        <w:t xml:space="preserve"> марта</w:t>
      </w:r>
      <w:r w:rsidRPr="000409D9">
        <w:rPr>
          <w:sz w:val="28"/>
          <w:szCs w:val="28"/>
        </w:rPr>
        <w:t xml:space="preserve"> </w:t>
      </w:r>
      <w:r w:rsidR="00602850" w:rsidRPr="000409D9">
        <w:rPr>
          <w:sz w:val="28"/>
          <w:szCs w:val="28"/>
        </w:rPr>
        <w:t>202</w:t>
      </w:r>
      <w:r w:rsidR="006B5FA4">
        <w:rPr>
          <w:sz w:val="28"/>
          <w:szCs w:val="28"/>
        </w:rPr>
        <w:t>6</w:t>
      </w:r>
      <w:r w:rsidRPr="000409D9">
        <w:rPr>
          <w:sz w:val="28"/>
          <w:szCs w:val="28"/>
        </w:rPr>
        <w:t xml:space="preserve"> года. </w:t>
      </w:r>
    </w:p>
    <w:p w:rsidR="00BE59E2" w:rsidRDefault="00BE59E2" w:rsidP="00A85DA0">
      <w:pPr>
        <w:spacing w:line="276" w:lineRule="auto"/>
        <w:ind w:firstLine="709"/>
        <w:jc w:val="both"/>
        <w:rPr>
          <w:sz w:val="28"/>
          <w:szCs w:val="28"/>
        </w:rPr>
      </w:pPr>
      <w:r w:rsidRPr="000409D9">
        <w:rPr>
          <w:sz w:val="28"/>
          <w:szCs w:val="28"/>
        </w:rPr>
        <w:t>2.2. Срок проведения опроса граждан – 5 календарных дней.</w:t>
      </w:r>
      <w:r w:rsidRPr="00A47D43">
        <w:rPr>
          <w:sz w:val="28"/>
          <w:szCs w:val="28"/>
        </w:rPr>
        <w:t xml:space="preserve">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 xml:space="preserve">2.3. Формулировку вопроса, предлагаемого при проведении опроса граждан, согласно приложению </w:t>
      </w:r>
      <w:r w:rsidR="00BD7D3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A47D43">
        <w:rPr>
          <w:sz w:val="28"/>
          <w:szCs w:val="28"/>
        </w:rPr>
        <w:t xml:space="preserve">. 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lastRenderedPageBreak/>
        <w:t>2.4. Методику проведения опроса граждан</w:t>
      </w:r>
      <w:r>
        <w:rPr>
          <w:sz w:val="28"/>
          <w:szCs w:val="28"/>
        </w:rPr>
        <w:t xml:space="preserve"> – </w:t>
      </w:r>
      <w:r w:rsidR="00936060">
        <w:rPr>
          <w:sz w:val="28"/>
          <w:szCs w:val="28"/>
        </w:rPr>
        <w:t xml:space="preserve">заполнение опросного листа </w:t>
      </w:r>
      <w:r w:rsidRPr="00A47D43">
        <w:rPr>
          <w:sz w:val="28"/>
          <w:szCs w:val="28"/>
        </w:rPr>
        <w:t>пут</w:t>
      </w:r>
      <w:r>
        <w:rPr>
          <w:sz w:val="28"/>
          <w:szCs w:val="28"/>
        </w:rPr>
        <w:t>е</w:t>
      </w:r>
      <w:r w:rsidRPr="00A47D43">
        <w:rPr>
          <w:sz w:val="28"/>
          <w:szCs w:val="28"/>
        </w:rPr>
        <w:t>м выбора одного из</w:t>
      </w:r>
      <w:r>
        <w:rPr>
          <w:sz w:val="28"/>
          <w:szCs w:val="28"/>
        </w:rPr>
        <w:t xml:space="preserve"> предложенных вариантов ответов</w:t>
      </w:r>
      <w:r w:rsidR="006E0D0C">
        <w:rPr>
          <w:sz w:val="28"/>
          <w:szCs w:val="28"/>
        </w:rPr>
        <w:t>.</w:t>
      </w:r>
    </w:p>
    <w:p w:rsidR="00BE59E2" w:rsidRDefault="00BE59E2" w:rsidP="009A698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2.5.</w:t>
      </w:r>
      <w:r w:rsidR="00936060">
        <w:rPr>
          <w:sz w:val="28"/>
          <w:szCs w:val="28"/>
        </w:rPr>
        <w:t xml:space="preserve"> </w:t>
      </w:r>
      <w:r w:rsidRPr="00A47D43">
        <w:rPr>
          <w:sz w:val="28"/>
          <w:szCs w:val="28"/>
        </w:rPr>
        <w:t xml:space="preserve"> Форму опросного листа согласно приложению </w:t>
      </w:r>
      <w:r w:rsidR="001F28DA">
        <w:rPr>
          <w:sz w:val="28"/>
          <w:szCs w:val="28"/>
        </w:rPr>
        <w:t xml:space="preserve">№ </w:t>
      </w:r>
      <w:r w:rsidRPr="00A47D43">
        <w:rPr>
          <w:sz w:val="28"/>
          <w:szCs w:val="28"/>
        </w:rPr>
        <w:t xml:space="preserve">1. </w:t>
      </w:r>
    </w:p>
    <w:p w:rsidR="00C54C4E" w:rsidRDefault="00936060" w:rsidP="00C54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E59E2" w:rsidRPr="00D30FC9">
        <w:rPr>
          <w:sz w:val="28"/>
          <w:szCs w:val="28"/>
        </w:rPr>
        <w:t>Минимальную численность граждан, участвующих в опросе</w:t>
      </w:r>
      <w:r w:rsidR="00140067">
        <w:rPr>
          <w:sz w:val="28"/>
          <w:szCs w:val="28"/>
        </w:rPr>
        <w:t>:</w:t>
      </w:r>
      <w:r w:rsidR="00BE59E2" w:rsidRPr="00D30FC9">
        <w:rPr>
          <w:sz w:val="28"/>
          <w:szCs w:val="28"/>
        </w:rPr>
        <w:t xml:space="preserve"> </w:t>
      </w:r>
    </w:p>
    <w:p w:rsidR="00C54C4E" w:rsidRDefault="00D65F88" w:rsidP="009A69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Катунино</w:t>
      </w:r>
      <w:proofErr w:type="spellEnd"/>
      <w:r>
        <w:rPr>
          <w:sz w:val="28"/>
          <w:szCs w:val="28"/>
        </w:rPr>
        <w:t xml:space="preserve"> – 30</w:t>
      </w:r>
      <w:r w:rsidR="00C54C4E">
        <w:rPr>
          <w:sz w:val="28"/>
          <w:szCs w:val="28"/>
        </w:rPr>
        <w:t xml:space="preserve"> чел</w:t>
      </w:r>
      <w:r w:rsidR="00906C51">
        <w:rPr>
          <w:sz w:val="28"/>
          <w:szCs w:val="28"/>
        </w:rPr>
        <w:t>овек</w:t>
      </w:r>
      <w:r w:rsidR="00C54C4E">
        <w:rPr>
          <w:sz w:val="28"/>
          <w:szCs w:val="28"/>
        </w:rPr>
        <w:t xml:space="preserve">; </w:t>
      </w:r>
    </w:p>
    <w:p w:rsidR="00C54C4E" w:rsidRDefault="00140067" w:rsidP="00C54C4E">
      <w:pPr>
        <w:ind w:firstLine="709"/>
        <w:jc w:val="both"/>
        <w:rPr>
          <w:sz w:val="28"/>
          <w:szCs w:val="28"/>
        </w:rPr>
      </w:pPr>
      <w:r w:rsidRPr="00140067">
        <w:rPr>
          <w:sz w:val="28"/>
          <w:szCs w:val="28"/>
        </w:rPr>
        <w:t>дер.</w:t>
      </w:r>
      <w:r w:rsidR="00D65F88">
        <w:rPr>
          <w:sz w:val="28"/>
          <w:szCs w:val="28"/>
        </w:rPr>
        <w:t xml:space="preserve"> </w:t>
      </w:r>
      <w:proofErr w:type="spellStart"/>
      <w:r w:rsidR="00D65F88">
        <w:rPr>
          <w:sz w:val="28"/>
          <w:szCs w:val="28"/>
        </w:rPr>
        <w:t>Лахта</w:t>
      </w:r>
      <w:proofErr w:type="spellEnd"/>
      <w:r w:rsidR="00D65F88">
        <w:rPr>
          <w:sz w:val="28"/>
          <w:szCs w:val="28"/>
        </w:rPr>
        <w:t xml:space="preserve"> – 20</w:t>
      </w:r>
      <w:r w:rsidR="00C71C66" w:rsidRPr="001C02EB">
        <w:rPr>
          <w:sz w:val="28"/>
          <w:szCs w:val="28"/>
        </w:rPr>
        <w:t xml:space="preserve"> чел</w:t>
      </w:r>
      <w:r w:rsidR="00906C51">
        <w:rPr>
          <w:sz w:val="28"/>
          <w:szCs w:val="28"/>
        </w:rPr>
        <w:t>овек.</w:t>
      </w:r>
    </w:p>
    <w:p w:rsidR="00BE59E2" w:rsidRDefault="00BE59E2" w:rsidP="00C54C4E">
      <w:pPr>
        <w:ind w:firstLine="709"/>
        <w:jc w:val="both"/>
        <w:rPr>
          <w:sz w:val="28"/>
          <w:szCs w:val="28"/>
        </w:rPr>
      </w:pPr>
      <w:r w:rsidRPr="00A47D43">
        <w:rPr>
          <w:sz w:val="28"/>
          <w:szCs w:val="28"/>
        </w:rPr>
        <w:t>3. Утвердить состав комиссии по проведению опр</w:t>
      </w:r>
      <w:r>
        <w:rPr>
          <w:sz w:val="28"/>
          <w:szCs w:val="28"/>
        </w:rPr>
        <w:t>ос</w:t>
      </w:r>
      <w:r w:rsidR="000C4142">
        <w:rPr>
          <w:sz w:val="28"/>
          <w:szCs w:val="28"/>
        </w:rPr>
        <w:t>а граждан согласно приложению</w:t>
      </w:r>
      <w:r w:rsidR="001F28DA">
        <w:rPr>
          <w:sz w:val="28"/>
          <w:szCs w:val="28"/>
        </w:rPr>
        <w:t xml:space="preserve"> №</w:t>
      </w:r>
      <w:r w:rsidR="000C4142">
        <w:rPr>
          <w:sz w:val="28"/>
          <w:szCs w:val="28"/>
        </w:rPr>
        <w:t xml:space="preserve"> 2</w:t>
      </w:r>
      <w:r w:rsidRPr="00A47D43">
        <w:rPr>
          <w:sz w:val="28"/>
          <w:szCs w:val="28"/>
        </w:rPr>
        <w:t xml:space="preserve">. </w:t>
      </w:r>
    </w:p>
    <w:p w:rsidR="003205A2" w:rsidRPr="00FB3FE9" w:rsidRDefault="00BE59E2" w:rsidP="00D65F88">
      <w:pPr>
        <w:ind w:firstLine="709"/>
        <w:jc w:val="both"/>
        <w:rPr>
          <w:sz w:val="28"/>
          <w:szCs w:val="28"/>
        </w:rPr>
      </w:pPr>
      <w:r w:rsidRPr="001D232A">
        <w:rPr>
          <w:sz w:val="28"/>
          <w:szCs w:val="28"/>
        </w:rPr>
        <w:t xml:space="preserve">4. </w:t>
      </w:r>
      <w:proofErr w:type="gramStart"/>
      <w:r w:rsidR="00FB3FE9" w:rsidRPr="00FB3FE9">
        <w:rPr>
          <w:sz w:val="28"/>
          <w:szCs w:val="28"/>
        </w:rPr>
        <w:t>Комиссии по проведению опроса граждан обеспечи</w:t>
      </w:r>
      <w:r w:rsidR="00514ACE">
        <w:rPr>
          <w:sz w:val="28"/>
          <w:szCs w:val="28"/>
        </w:rPr>
        <w:t>т</w:t>
      </w:r>
      <w:r w:rsidR="00936060">
        <w:rPr>
          <w:sz w:val="28"/>
          <w:szCs w:val="28"/>
        </w:rPr>
        <w:t xml:space="preserve">ь доведение </w:t>
      </w:r>
      <w:r w:rsidR="008C7DD5">
        <w:rPr>
          <w:sz w:val="28"/>
          <w:szCs w:val="28"/>
        </w:rPr>
        <w:t xml:space="preserve">настоящего решения </w:t>
      </w:r>
      <w:r w:rsidR="00936060">
        <w:rPr>
          <w:sz w:val="28"/>
          <w:szCs w:val="28"/>
        </w:rPr>
        <w:t>до жителей части территории</w:t>
      </w:r>
      <w:r w:rsidR="001F28DA">
        <w:rPr>
          <w:sz w:val="28"/>
          <w:szCs w:val="28"/>
        </w:rPr>
        <w:t xml:space="preserve"> </w:t>
      </w:r>
      <w:r w:rsidR="00FB3FE9" w:rsidRPr="00FB3FE9">
        <w:rPr>
          <w:sz w:val="28"/>
          <w:szCs w:val="28"/>
        </w:rPr>
        <w:t>П</w:t>
      </w:r>
      <w:r w:rsidR="009645FE">
        <w:rPr>
          <w:sz w:val="28"/>
          <w:szCs w:val="28"/>
        </w:rPr>
        <w:t>риморского муниципального округа</w:t>
      </w:r>
      <w:r w:rsidR="008C7DD5">
        <w:rPr>
          <w:sz w:val="28"/>
          <w:szCs w:val="28"/>
        </w:rPr>
        <w:t xml:space="preserve"> Архангельской области, указанной в пункте 1</w:t>
      </w:r>
      <w:r w:rsidR="008C7DD5" w:rsidRPr="008C7DD5">
        <w:rPr>
          <w:sz w:val="28"/>
          <w:szCs w:val="28"/>
        </w:rPr>
        <w:t xml:space="preserve"> </w:t>
      </w:r>
      <w:r w:rsidR="008C7DD5">
        <w:rPr>
          <w:sz w:val="28"/>
          <w:szCs w:val="28"/>
        </w:rPr>
        <w:t>настоящего решения, через информационные стенды,</w:t>
      </w:r>
      <w:r w:rsidR="00300DB1">
        <w:rPr>
          <w:sz w:val="28"/>
          <w:szCs w:val="28"/>
        </w:rPr>
        <w:t xml:space="preserve"> установленные</w:t>
      </w:r>
      <w:r w:rsidR="008C7DD5">
        <w:rPr>
          <w:sz w:val="28"/>
          <w:szCs w:val="28"/>
        </w:rPr>
        <w:t xml:space="preserve"> </w:t>
      </w:r>
      <w:r w:rsidR="008C7DD5" w:rsidRPr="00FB3FE9">
        <w:rPr>
          <w:sz w:val="28"/>
          <w:szCs w:val="28"/>
        </w:rPr>
        <w:t>в помещени</w:t>
      </w:r>
      <w:r w:rsidR="008C7DD5">
        <w:rPr>
          <w:sz w:val="28"/>
          <w:szCs w:val="28"/>
        </w:rPr>
        <w:t>ях</w:t>
      </w:r>
      <w:r w:rsidR="008C7DD5" w:rsidRPr="008C7DD5">
        <w:rPr>
          <w:sz w:val="28"/>
          <w:szCs w:val="28"/>
        </w:rPr>
        <w:t xml:space="preserve"> </w:t>
      </w:r>
      <w:proofErr w:type="spellStart"/>
      <w:r w:rsidR="00D65F88">
        <w:rPr>
          <w:sz w:val="28"/>
          <w:szCs w:val="28"/>
        </w:rPr>
        <w:t>Лисестровского</w:t>
      </w:r>
      <w:proofErr w:type="spellEnd"/>
      <w:r w:rsidR="008C7DD5">
        <w:rPr>
          <w:sz w:val="28"/>
          <w:szCs w:val="28"/>
        </w:rPr>
        <w:t xml:space="preserve"> территориально</w:t>
      </w:r>
      <w:r w:rsidR="001C02EB">
        <w:rPr>
          <w:sz w:val="28"/>
          <w:szCs w:val="28"/>
        </w:rPr>
        <w:t>го</w:t>
      </w:r>
      <w:r w:rsidR="00D65F88">
        <w:rPr>
          <w:sz w:val="28"/>
          <w:szCs w:val="28"/>
        </w:rPr>
        <w:t xml:space="preserve"> управления</w:t>
      </w:r>
      <w:r w:rsidR="008C7DD5">
        <w:rPr>
          <w:sz w:val="28"/>
          <w:szCs w:val="28"/>
        </w:rPr>
        <w:t xml:space="preserve"> администрации </w:t>
      </w:r>
      <w:r w:rsidR="008C7DD5" w:rsidRPr="00FB3FE9">
        <w:rPr>
          <w:sz w:val="28"/>
          <w:szCs w:val="28"/>
        </w:rPr>
        <w:t>Приморского</w:t>
      </w:r>
      <w:r w:rsidR="008C7DD5">
        <w:rPr>
          <w:sz w:val="28"/>
          <w:szCs w:val="28"/>
        </w:rPr>
        <w:t xml:space="preserve"> муниципального округа</w:t>
      </w:r>
      <w:r w:rsidR="008C7DD5" w:rsidRPr="00FB3FE9">
        <w:rPr>
          <w:sz w:val="28"/>
          <w:szCs w:val="28"/>
        </w:rPr>
        <w:t xml:space="preserve"> Архангельской </w:t>
      </w:r>
      <w:r w:rsidR="008C7DD5">
        <w:rPr>
          <w:sz w:val="28"/>
          <w:szCs w:val="28"/>
        </w:rPr>
        <w:t>области</w:t>
      </w:r>
      <w:r w:rsidR="003205A2">
        <w:rPr>
          <w:sz w:val="28"/>
          <w:szCs w:val="28"/>
        </w:rPr>
        <w:t>,</w:t>
      </w:r>
      <w:r w:rsidR="00B86AA6">
        <w:rPr>
          <w:sz w:val="28"/>
          <w:szCs w:val="28"/>
        </w:rPr>
        <w:t xml:space="preserve"> </w:t>
      </w:r>
      <w:r w:rsidR="001C02EB" w:rsidRPr="00085F0E">
        <w:rPr>
          <w:sz w:val="28"/>
          <w:szCs w:val="28"/>
        </w:rPr>
        <w:t>МБОУ «</w:t>
      </w:r>
      <w:proofErr w:type="spellStart"/>
      <w:r w:rsidR="00D65F88">
        <w:rPr>
          <w:sz w:val="28"/>
          <w:szCs w:val="28"/>
        </w:rPr>
        <w:t>Катунинская</w:t>
      </w:r>
      <w:proofErr w:type="spellEnd"/>
      <w:r w:rsidR="001C02EB" w:rsidRPr="00085F0E">
        <w:rPr>
          <w:sz w:val="28"/>
          <w:szCs w:val="28"/>
        </w:rPr>
        <w:t xml:space="preserve"> </w:t>
      </w:r>
      <w:r w:rsidR="001C02EB">
        <w:rPr>
          <w:sz w:val="28"/>
          <w:szCs w:val="28"/>
        </w:rPr>
        <w:t>средняя школа</w:t>
      </w:r>
      <w:r w:rsidR="00D65F88">
        <w:rPr>
          <w:sz w:val="28"/>
          <w:szCs w:val="28"/>
        </w:rPr>
        <w:t xml:space="preserve"> имени</w:t>
      </w:r>
      <w:r w:rsidR="00D65F88" w:rsidRPr="00D65F88">
        <w:rPr>
          <w:sz w:val="28"/>
          <w:szCs w:val="28"/>
        </w:rPr>
        <w:t xml:space="preserve"> </w:t>
      </w:r>
      <w:r w:rsidR="00D65F88">
        <w:rPr>
          <w:sz w:val="28"/>
          <w:szCs w:val="28"/>
        </w:rPr>
        <w:t>героя Советского Союза Маркина Андрея Михайловича»,  структурного подразделения</w:t>
      </w:r>
      <w:r w:rsidR="00B86AA6">
        <w:rPr>
          <w:sz w:val="28"/>
          <w:szCs w:val="28"/>
        </w:rPr>
        <w:t xml:space="preserve"> «</w:t>
      </w:r>
      <w:r w:rsidR="00D65F88">
        <w:rPr>
          <w:sz w:val="28"/>
          <w:szCs w:val="28"/>
        </w:rPr>
        <w:t xml:space="preserve">Детский сад п. </w:t>
      </w:r>
      <w:proofErr w:type="spellStart"/>
      <w:r w:rsidR="00D65F88">
        <w:rPr>
          <w:sz w:val="28"/>
          <w:szCs w:val="28"/>
        </w:rPr>
        <w:t>Катунино</w:t>
      </w:r>
      <w:proofErr w:type="spellEnd"/>
      <w:r w:rsidR="00D65F88">
        <w:rPr>
          <w:sz w:val="28"/>
          <w:szCs w:val="28"/>
        </w:rPr>
        <w:t>»</w:t>
      </w:r>
      <w:r w:rsidR="00B86AA6">
        <w:rPr>
          <w:sz w:val="28"/>
          <w:szCs w:val="28"/>
        </w:rPr>
        <w:t xml:space="preserve">, </w:t>
      </w:r>
      <w:r w:rsidR="003205A2" w:rsidRPr="003205A2">
        <w:rPr>
          <w:sz w:val="28"/>
          <w:szCs w:val="28"/>
        </w:rPr>
        <w:t xml:space="preserve"> </w:t>
      </w:r>
      <w:r w:rsidR="00300DB1">
        <w:rPr>
          <w:sz w:val="28"/>
          <w:szCs w:val="28"/>
        </w:rPr>
        <w:t>посредством размещения на официальном</w:t>
      </w:r>
      <w:proofErr w:type="gramEnd"/>
      <w:r w:rsidR="00300DB1">
        <w:rPr>
          <w:sz w:val="28"/>
          <w:szCs w:val="28"/>
        </w:rPr>
        <w:t xml:space="preserve"> </w:t>
      </w:r>
      <w:proofErr w:type="gramStart"/>
      <w:r w:rsidR="00300DB1" w:rsidRPr="00300DB1">
        <w:rPr>
          <w:sz w:val="28"/>
          <w:szCs w:val="28"/>
        </w:rPr>
        <w:t xml:space="preserve">сайте Приморского муниципального округа Архангельской области в информационно-телекоммуникационной сети «Интернет», </w:t>
      </w:r>
      <w:r w:rsidR="00B86AA6">
        <w:rPr>
          <w:sz w:val="28"/>
          <w:szCs w:val="28"/>
        </w:rPr>
        <w:t>на официальном сайте</w:t>
      </w:r>
      <w:r w:rsidR="003205A2">
        <w:rPr>
          <w:sz w:val="28"/>
          <w:szCs w:val="28"/>
        </w:rPr>
        <w:t xml:space="preserve"> </w:t>
      </w:r>
      <w:r w:rsidR="003205A2" w:rsidRPr="00085F0E">
        <w:rPr>
          <w:sz w:val="28"/>
          <w:szCs w:val="28"/>
        </w:rPr>
        <w:t>МБОУ «</w:t>
      </w:r>
      <w:proofErr w:type="spellStart"/>
      <w:r w:rsidR="00D65F88">
        <w:rPr>
          <w:sz w:val="28"/>
          <w:szCs w:val="28"/>
        </w:rPr>
        <w:t>Катунинская</w:t>
      </w:r>
      <w:proofErr w:type="spellEnd"/>
      <w:r w:rsidR="00D65F88" w:rsidRPr="00085F0E">
        <w:rPr>
          <w:sz w:val="28"/>
          <w:szCs w:val="28"/>
        </w:rPr>
        <w:t xml:space="preserve"> </w:t>
      </w:r>
      <w:r w:rsidR="00D65F88">
        <w:rPr>
          <w:sz w:val="28"/>
          <w:szCs w:val="28"/>
        </w:rPr>
        <w:t>средняя школа имени</w:t>
      </w:r>
      <w:r w:rsidR="00D65F88" w:rsidRPr="00D65F88">
        <w:rPr>
          <w:sz w:val="28"/>
          <w:szCs w:val="28"/>
        </w:rPr>
        <w:t xml:space="preserve"> </w:t>
      </w:r>
      <w:r w:rsidR="00D65F88">
        <w:rPr>
          <w:sz w:val="28"/>
          <w:szCs w:val="28"/>
        </w:rPr>
        <w:t>героя Советского Союза Маркина Андрея Михайловича</w:t>
      </w:r>
      <w:r w:rsidR="00B86AA6">
        <w:rPr>
          <w:sz w:val="28"/>
          <w:szCs w:val="28"/>
        </w:rPr>
        <w:t xml:space="preserve">», </w:t>
      </w:r>
      <w:r w:rsidR="003205A2">
        <w:rPr>
          <w:sz w:val="28"/>
          <w:szCs w:val="28"/>
        </w:rPr>
        <w:t>на официальн</w:t>
      </w:r>
      <w:r w:rsidR="00F2402F">
        <w:rPr>
          <w:sz w:val="28"/>
          <w:szCs w:val="28"/>
        </w:rPr>
        <w:t xml:space="preserve">ой странице в социальной сети </w:t>
      </w:r>
      <w:proofErr w:type="spellStart"/>
      <w:r w:rsidR="00F2402F">
        <w:rPr>
          <w:sz w:val="28"/>
          <w:szCs w:val="28"/>
        </w:rPr>
        <w:t>Вк</w:t>
      </w:r>
      <w:r w:rsidR="003205A2">
        <w:rPr>
          <w:sz w:val="28"/>
          <w:szCs w:val="28"/>
        </w:rPr>
        <w:t>онтакте</w:t>
      </w:r>
      <w:proofErr w:type="spellEnd"/>
      <w:r w:rsidR="003205A2">
        <w:rPr>
          <w:sz w:val="28"/>
          <w:szCs w:val="28"/>
        </w:rPr>
        <w:t xml:space="preserve"> управления образования администрации Приморского муниципального округа Архангельской области и </w:t>
      </w:r>
      <w:r w:rsidR="003205A2" w:rsidRPr="001D232A">
        <w:rPr>
          <w:sz w:val="28"/>
          <w:szCs w:val="28"/>
        </w:rPr>
        <w:t xml:space="preserve">иными способами, обеспечивающими возможность ознакомления жителей </w:t>
      </w:r>
      <w:r w:rsidR="003205A2">
        <w:rPr>
          <w:sz w:val="28"/>
          <w:szCs w:val="28"/>
        </w:rPr>
        <w:t>населенных пунктов</w:t>
      </w:r>
      <w:r w:rsidR="003205A2" w:rsidRPr="00956C21">
        <w:rPr>
          <w:sz w:val="28"/>
          <w:szCs w:val="28"/>
        </w:rPr>
        <w:t xml:space="preserve"> </w:t>
      </w:r>
      <w:r w:rsidR="003205A2" w:rsidRPr="001D232A">
        <w:rPr>
          <w:sz w:val="28"/>
          <w:szCs w:val="28"/>
        </w:rPr>
        <w:t>с информацией о проводимом опросе.</w:t>
      </w:r>
      <w:proofErr w:type="gramEnd"/>
    </w:p>
    <w:p w:rsidR="00BE59E2" w:rsidRDefault="00BE59E2" w:rsidP="00E5675F">
      <w:pPr>
        <w:spacing w:line="276" w:lineRule="auto"/>
        <w:jc w:val="both"/>
        <w:rPr>
          <w:b/>
          <w:sz w:val="28"/>
          <w:szCs w:val="28"/>
        </w:rPr>
      </w:pPr>
    </w:p>
    <w:p w:rsidR="00BE59E2" w:rsidRPr="009E7EE5" w:rsidRDefault="00BE59E2" w:rsidP="00E5675F">
      <w:pPr>
        <w:spacing w:line="276" w:lineRule="auto"/>
        <w:jc w:val="both"/>
        <w:rPr>
          <w:b/>
          <w:sz w:val="28"/>
          <w:szCs w:val="28"/>
        </w:rPr>
      </w:pPr>
      <w:r w:rsidRPr="009E7EE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9626F3" w:rsidRPr="009626F3" w:rsidRDefault="00BE59E2" w:rsidP="003846E1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D7641">
        <w:rPr>
          <w:rFonts w:ascii="Times New Roman" w:hAnsi="Times New Roman" w:cs="Times New Roman"/>
          <w:sz w:val="28"/>
          <w:szCs w:val="28"/>
        </w:rPr>
        <w:t>астоящее р</w:t>
      </w:r>
      <w:r w:rsidRPr="00A85DA0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3846E1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3F32">
        <w:rPr>
          <w:rFonts w:ascii="Times New Roman" w:hAnsi="Times New Roman" w:cs="Times New Roman"/>
          <w:sz w:val="28"/>
          <w:szCs w:val="28"/>
        </w:rPr>
        <w:t>публикованию</w:t>
      </w:r>
      <w:r w:rsidR="003846E1">
        <w:rPr>
          <w:rFonts w:ascii="Times New Roman" w:hAnsi="Times New Roman" w:cs="Times New Roman"/>
          <w:sz w:val="28"/>
          <w:szCs w:val="28"/>
        </w:rPr>
        <w:t xml:space="preserve"> и </w:t>
      </w:r>
      <w:r w:rsidRPr="00E5675F">
        <w:rPr>
          <w:rFonts w:ascii="Times New Roman" w:hAnsi="Times New Roman" w:cs="Times New Roman"/>
          <w:sz w:val="28"/>
          <w:szCs w:val="28"/>
        </w:rPr>
        <w:t>вступает в с</w:t>
      </w:r>
      <w:r w:rsidR="00C54C4E">
        <w:rPr>
          <w:rFonts w:ascii="Times New Roman" w:hAnsi="Times New Roman" w:cs="Times New Roman"/>
          <w:sz w:val="28"/>
          <w:szCs w:val="28"/>
        </w:rPr>
        <w:t xml:space="preserve">илу со дня </w:t>
      </w:r>
      <w:r w:rsidR="008D7641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E59E2" w:rsidRPr="00467267" w:rsidRDefault="00BE59E2" w:rsidP="00850554">
      <w:pPr>
        <w:pStyle w:val="a3"/>
        <w:rPr>
          <w:sz w:val="28"/>
          <w:szCs w:val="28"/>
        </w:rPr>
      </w:pPr>
    </w:p>
    <w:p w:rsidR="00BB1FA2" w:rsidRDefault="00BB1FA2"/>
    <w:p w:rsidR="004F75A8" w:rsidRDefault="004F75A8" w:rsidP="00933F32"/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16"/>
        <w:gridCol w:w="5042"/>
      </w:tblGrid>
      <w:tr w:rsidR="00CF4B3D" w:rsidRPr="00467267" w:rsidTr="006B1E26">
        <w:trPr>
          <w:jc w:val="center"/>
        </w:trPr>
        <w:tc>
          <w:tcPr>
            <w:tcW w:w="4616" w:type="dxa"/>
          </w:tcPr>
          <w:p w:rsidR="00CF4B3D" w:rsidRPr="00467267" w:rsidRDefault="00CF4B3D" w:rsidP="006B1E26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</w:t>
            </w:r>
            <w:r w:rsidRPr="00467267">
              <w:rPr>
                <w:sz w:val="28"/>
                <w:szCs w:val="28"/>
              </w:rPr>
              <w:t>Собрания депутатов</w:t>
            </w:r>
          </w:p>
          <w:p w:rsidR="00CF4B3D" w:rsidRPr="00467267" w:rsidRDefault="00CF4B3D" w:rsidP="006B1E26">
            <w:pPr>
              <w:jc w:val="both"/>
              <w:rPr>
                <w:sz w:val="28"/>
                <w:szCs w:val="28"/>
              </w:rPr>
            </w:pPr>
          </w:p>
          <w:p w:rsidR="00CF4B3D" w:rsidRPr="00467267" w:rsidRDefault="00CF4B3D" w:rsidP="006B1E26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_________</w:t>
            </w:r>
            <w:r w:rsidRPr="00467267">
              <w:rPr>
                <w:sz w:val="28"/>
                <w:szCs w:val="28"/>
              </w:rPr>
              <w:t>____ А.Н. Авилов</w:t>
            </w:r>
          </w:p>
        </w:tc>
        <w:tc>
          <w:tcPr>
            <w:tcW w:w="5042" w:type="dxa"/>
          </w:tcPr>
          <w:p w:rsidR="00CF4B3D" w:rsidRPr="00467267" w:rsidRDefault="00CF4B3D" w:rsidP="006B1E26">
            <w:pPr>
              <w:jc w:val="both"/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Глава муниципального образования</w:t>
            </w:r>
          </w:p>
          <w:p w:rsidR="00CF4B3D" w:rsidRPr="00467267" w:rsidRDefault="00CF4B3D" w:rsidP="006B1E26">
            <w:pPr>
              <w:jc w:val="both"/>
              <w:rPr>
                <w:sz w:val="28"/>
                <w:szCs w:val="28"/>
              </w:rPr>
            </w:pPr>
          </w:p>
          <w:p w:rsidR="00CF4B3D" w:rsidRPr="00467267" w:rsidRDefault="00CF4B3D" w:rsidP="006B1E26">
            <w:pPr>
              <w:rPr>
                <w:sz w:val="28"/>
                <w:szCs w:val="28"/>
              </w:rPr>
            </w:pPr>
            <w:r w:rsidRPr="00467267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________</w:t>
            </w:r>
            <w:r w:rsidRPr="00467267">
              <w:rPr>
                <w:sz w:val="28"/>
                <w:szCs w:val="28"/>
              </w:rPr>
              <w:t xml:space="preserve">____     В.А. </w:t>
            </w:r>
            <w:proofErr w:type="spellStart"/>
            <w:r w:rsidRPr="00467267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D65D3B" w:rsidRDefault="00D65D3B" w:rsidP="00933F32">
      <w:bookmarkStart w:id="0" w:name="_GoBack"/>
      <w:bookmarkEnd w:id="0"/>
    </w:p>
    <w:p w:rsidR="00D65D3B" w:rsidRDefault="00D65D3B" w:rsidP="00933F32"/>
    <w:p w:rsidR="00D65D3B" w:rsidRDefault="00D65D3B" w:rsidP="00933F32"/>
    <w:p w:rsidR="00D65D3B" w:rsidRDefault="00D65D3B" w:rsidP="00933F32"/>
    <w:p w:rsidR="00D65D3B" w:rsidRDefault="00D65D3B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6B5FA4" w:rsidRDefault="006B5FA4" w:rsidP="00933F32"/>
    <w:p w:rsidR="001F28DA" w:rsidRPr="00AE1C4B" w:rsidRDefault="00F2402F" w:rsidP="00A04654">
      <w:pPr>
        <w:ind w:left="5664" w:firstLine="6"/>
      </w:pPr>
      <w:r>
        <w:lastRenderedPageBreak/>
        <w:t>Пр</w:t>
      </w:r>
      <w:r w:rsidR="00EE58EB">
        <w:t>иложение</w:t>
      </w:r>
      <w:r w:rsidR="001F28DA">
        <w:t xml:space="preserve"> № 1</w:t>
      </w:r>
      <w:r w:rsidR="00EE58EB" w:rsidRPr="00AE1C4B">
        <w:t xml:space="preserve"> </w:t>
      </w:r>
      <w:r w:rsidR="00A04654">
        <w:br/>
      </w:r>
      <w:r w:rsidR="00EE58EB" w:rsidRPr="00AE1C4B">
        <w:t xml:space="preserve">к </w:t>
      </w:r>
      <w:r w:rsidR="00EE58EB">
        <w:t>р</w:t>
      </w:r>
      <w:r w:rsidR="00A04654">
        <w:t xml:space="preserve">ешению </w:t>
      </w:r>
      <w:r w:rsidR="001F28DA" w:rsidRPr="00AE1C4B">
        <w:t xml:space="preserve">Собрания депутатов </w:t>
      </w:r>
      <w:r w:rsidR="009645FE">
        <w:t>Приморского муниципального округа</w:t>
      </w:r>
    </w:p>
    <w:p w:rsidR="000B2802" w:rsidRPr="00AE1C4B" w:rsidRDefault="006B5FA4" w:rsidP="000B2802">
      <w:pPr>
        <w:ind w:left="5670"/>
      </w:pPr>
      <w:r>
        <w:t>от 19 февраля 2026</w:t>
      </w:r>
      <w:r w:rsidR="009645FE">
        <w:t xml:space="preserve"> </w:t>
      </w:r>
      <w:r w:rsidR="000B2802" w:rsidRPr="00AE1C4B">
        <w:t>г</w:t>
      </w:r>
      <w:r w:rsidR="00F2402F">
        <w:t>.</w:t>
      </w:r>
      <w:r w:rsidR="000B2802" w:rsidRPr="00AE1C4B">
        <w:t xml:space="preserve">  № </w:t>
      </w:r>
      <w:r w:rsidR="00F2402F">
        <w:t>371</w:t>
      </w:r>
    </w:p>
    <w:p w:rsidR="00BE59E2" w:rsidRDefault="00BE59E2" w:rsidP="001C3068">
      <w:pPr>
        <w:ind w:left="5103"/>
        <w:rPr>
          <w:b/>
        </w:rPr>
      </w:pPr>
    </w:p>
    <w:p w:rsidR="001F28DA" w:rsidRPr="00216D99" w:rsidRDefault="001F28DA" w:rsidP="001C3068">
      <w:pPr>
        <w:ind w:left="5103"/>
        <w:rPr>
          <w:b/>
        </w:rPr>
      </w:pPr>
    </w:p>
    <w:p w:rsidR="00BE59E2" w:rsidRPr="00216D99" w:rsidRDefault="00BE59E2" w:rsidP="001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Опросный лист</w:t>
      </w:r>
    </w:p>
    <w:p w:rsidR="00BE59E2" w:rsidRDefault="00BE59E2" w:rsidP="00433247">
      <w:pPr>
        <w:ind w:firstLine="709"/>
        <w:jc w:val="both"/>
        <w:rPr>
          <w:sz w:val="28"/>
          <w:szCs w:val="28"/>
        </w:rPr>
      </w:pPr>
    </w:p>
    <w:p w:rsidR="00BE59E2" w:rsidRDefault="001846CC" w:rsidP="001C3068">
      <w:pPr>
        <w:ind w:firstLine="709"/>
        <w:jc w:val="both"/>
        <w:rPr>
          <w:sz w:val="28"/>
          <w:szCs w:val="28"/>
        </w:rPr>
      </w:pPr>
      <w:r w:rsidRPr="001846CC">
        <w:rPr>
          <w:sz w:val="28"/>
          <w:szCs w:val="28"/>
        </w:rPr>
        <w:t xml:space="preserve">Вопрос: согласны ли Вы с </w:t>
      </w:r>
      <w:r w:rsidR="002B47C9">
        <w:rPr>
          <w:sz w:val="28"/>
          <w:szCs w:val="28"/>
        </w:rPr>
        <w:t>закрытием структурного подразделения</w:t>
      </w:r>
      <w:r w:rsidR="003247EB">
        <w:rPr>
          <w:sz w:val="28"/>
          <w:szCs w:val="28"/>
        </w:rPr>
        <w:t xml:space="preserve"> «</w:t>
      </w:r>
      <w:r w:rsidR="003114BE">
        <w:rPr>
          <w:sz w:val="28"/>
          <w:szCs w:val="28"/>
        </w:rPr>
        <w:t>Д</w:t>
      </w:r>
      <w:r w:rsidR="007360E9">
        <w:rPr>
          <w:sz w:val="28"/>
          <w:szCs w:val="28"/>
        </w:rPr>
        <w:t>етский сад</w:t>
      </w:r>
      <w:r w:rsidR="003114BE">
        <w:rPr>
          <w:sz w:val="28"/>
          <w:szCs w:val="28"/>
        </w:rPr>
        <w:t xml:space="preserve"> п. </w:t>
      </w:r>
      <w:proofErr w:type="spellStart"/>
      <w:r w:rsidR="003114BE">
        <w:rPr>
          <w:sz w:val="28"/>
          <w:szCs w:val="28"/>
        </w:rPr>
        <w:t>Катунино</w:t>
      </w:r>
      <w:proofErr w:type="spellEnd"/>
      <w:r w:rsidR="007360E9">
        <w:rPr>
          <w:sz w:val="28"/>
          <w:szCs w:val="28"/>
        </w:rPr>
        <w:t xml:space="preserve">» </w:t>
      </w:r>
      <w:r w:rsidRPr="001846CC">
        <w:rPr>
          <w:sz w:val="28"/>
          <w:szCs w:val="28"/>
        </w:rPr>
        <w:t>муниципального бюджетного общеобразовательного учреждения «</w:t>
      </w:r>
      <w:proofErr w:type="spellStart"/>
      <w:r w:rsidR="00523337">
        <w:rPr>
          <w:sz w:val="28"/>
          <w:szCs w:val="28"/>
        </w:rPr>
        <w:t>Катунинская</w:t>
      </w:r>
      <w:proofErr w:type="spellEnd"/>
      <w:r w:rsidR="00523337" w:rsidRPr="00085F0E">
        <w:rPr>
          <w:sz w:val="28"/>
          <w:szCs w:val="28"/>
        </w:rPr>
        <w:t xml:space="preserve"> </w:t>
      </w:r>
      <w:r w:rsidR="00523337">
        <w:rPr>
          <w:sz w:val="28"/>
          <w:szCs w:val="28"/>
        </w:rPr>
        <w:t>средняя школа имени</w:t>
      </w:r>
      <w:r w:rsidR="00523337" w:rsidRPr="00D65F88">
        <w:rPr>
          <w:sz w:val="28"/>
          <w:szCs w:val="28"/>
        </w:rPr>
        <w:t xml:space="preserve"> </w:t>
      </w:r>
      <w:r w:rsidR="00523337">
        <w:rPr>
          <w:sz w:val="28"/>
          <w:szCs w:val="28"/>
        </w:rPr>
        <w:t>героя Советского Союза Маркина Андрея Михайловича</w:t>
      </w:r>
      <w:r w:rsidRPr="001846CC">
        <w:rPr>
          <w:sz w:val="28"/>
          <w:szCs w:val="28"/>
        </w:rPr>
        <w:t xml:space="preserve">» </w:t>
      </w:r>
    </w:p>
    <w:p w:rsidR="007360E9" w:rsidRPr="00216D99" w:rsidRDefault="007360E9" w:rsidP="001C3068">
      <w:pPr>
        <w:ind w:firstLine="709"/>
        <w:jc w:val="both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701"/>
        <w:gridCol w:w="992"/>
        <w:gridCol w:w="1418"/>
        <w:gridCol w:w="1701"/>
        <w:gridCol w:w="1276"/>
      </w:tblGrid>
      <w:tr w:rsidR="00BE59E2" w:rsidRPr="00216D99" w:rsidTr="008D7641">
        <w:trPr>
          <w:trHeight w:val="2064"/>
        </w:trPr>
        <w:tc>
          <w:tcPr>
            <w:tcW w:w="42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62143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 xml:space="preserve">Фамилия, имя, отчество </w:t>
            </w:r>
          </w:p>
          <w:p w:rsidR="00BE59E2" w:rsidRPr="00216D99" w:rsidRDefault="00EB6A1A" w:rsidP="009D7F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(при наличии) </w:t>
            </w:r>
            <w:r w:rsidR="00BE59E2" w:rsidRPr="00216D99">
              <w:rPr>
                <w:sz w:val="28"/>
                <w:szCs w:val="28"/>
              </w:rPr>
              <w:t>гражданина, год рождения, серия, номер паспорта или документа, заменяющего паспорт гражданина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Адрес места жительства гражданина</w:t>
            </w: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«За»</w:t>
            </w: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«Против»</w:t>
            </w: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Дата внесения в опросный лист сведений в отношении каждого гражданина</w:t>
            </w: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center"/>
              <w:rPr>
                <w:sz w:val="28"/>
                <w:szCs w:val="28"/>
              </w:rPr>
            </w:pPr>
            <w:r w:rsidRPr="00216D99">
              <w:rPr>
                <w:sz w:val="28"/>
                <w:szCs w:val="28"/>
              </w:rPr>
              <w:t>Подпись</w:t>
            </w:r>
          </w:p>
        </w:tc>
      </w:tr>
      <w:tr w:rsidR="00BE59E2" w:rsidRPr="00216D99" w:rsidTr="008D7641">
        <w:trPr>
          <w:trHeight w:val="568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  <w:tr w:rsidR="00BE59E2" w:rsidRPr="00216D99" w:rsidTr="008D7641">
        <w:trPr>
          <w:trHeight w:val="549"/>
        </w:trPr>
        <w:tc>
          <w:tcPr>
            <w:tcW w:w="4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E59E2" w:rsidRPr="00216D99" w:rsidRDefault="00BE59E2" w:rsidP="009D7F21">
            <w:pPr>
              <w:jc w:val="both"/>
              <w:rPr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Лицо, осуществляющее опрос:</w:t>
      </w:r>
    </w:p>
    <w:p w:rsidR="00BE59E2" w:rsidRPr="00216D99" w:rsidRDefault="00BE59E2" w:rsidP="001C306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0"/>
        <w:gridCol w:w="2075"/>
        <w:gridCol w:w="2782"/>
        <w:gridCol w:w="2321"/>
      </w:tblGrid>
      <w:tr w:rsidR="00BE59E2" w:rsidRPr="00216D99" w:rsidTr="009D7F21">
        <w:tc>
          <w:tcPr>
            <w:tcW w:w="2320" w:type="dxa"/>
          </w:tcPr>
          <w:p w:rsidR="00EB6A1A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  <w:r w:rsidR="00EB6A1A" w:rsidRPr="00EB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59E2" w:rsidRPr="00EB6A1A" w:rsidRDefault="00EB6A1A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075" w:type="dxa"/>
          </w:tcPr>
          <w:p w:rsidR="00BE59E2" w:rsidRPr="00EB6A1A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B6A1A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или документа, заменяющего паспорт гражданина</w:t>
            </w: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D9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</w:tr>
      <w:tr w:rsidR="00BE59E2" w:rsidRPr="00216D99" w:rsidTr="009D7F21">
        <w:tc>
          <w:tcPr>
            <w:tcW w:w="2320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5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59E2" w:rsidRPr="00216D99" w:rsidRDefault="00BE59E2" w:rsidP="009D7F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Председатель комиссии  ______________________________________ (Ф.И.О.)</w:t>
      </w:r>
    </w:p>
    <w:p w:rsidR="00BE59E2" w:rsidRPr="00216D99" w:rsidRDefault="00BE59E2" w:rsidP="001C3068">
      <w:pPr>
        <w:rPr>
          <w:sz w:val="28"/>
          <w:szCs w:val="28"/>
        </w:rPr>
      </w:pPr>
    </w:p>
    <w:p w:rsidR="00BE59E2" w:rsidRPr="00216D99" w:rsidRDefault="00BE59E2" w:rsidP="001C3068">
      <w:pPr>
        <w:rPr>
          <w:sz w:val="28"/>
          <w:szCs w:val="28"/>
        </w:rPr>
      </w:pPr>
      <w:r w:rsidRPr="00216D99">
        <w:rPr>
          <w:sz w:val="28"/>
          <w:szCs w:val="28"/>
        </w:rPr>
        <w:t>Секретарь комиссии __________________________________________ (Ф.И.О.)</w:t>
      </w:r>
    </w:p>
    <w:p w:rsidR="00A04654" w:rsidRDefault="00BE59E2" w:rsidP="00216D99">
      <w:pPr>
        <w:ind w:left="5664" w:firstLine="6"/>
      </w:pPr>
      <w:r>
        <w:lastRenderedPageBreak/>
        <w:t xml:space="preserve">Приложение </w:t>
      </w:r>
      <w:r w:rsidR="001F28DA">
        <w:t xml:space="preserve">№ </w:t>
      </w:r>
      <w:r>
        <w:t>2</w:t>
      </w:r>
      <w:r w:rsidRPr="00AE1C4B">
        <w:t xml:space="preserve"> </w:t>
      </w:r>
    </w:p>
    <w:p w:rsidR="00BE59E2" w:rsidRPr="00AE1C4B" w:rsidRDefault="00BE59E2" w:rsidP="00216D99">
      <w:pPr>
        <w:ind w:left="5664" w:firstLine="6"/>
      </w:pPr>
      <w:r w:rsidRPr="00AE1C4B">
        <w:t xml:space="preserve">к </w:t>
      </w:r>
      <w:r w:rsidR="008D7641">
        <w:t>р</w:t>
      </w:r>
      <w:r w:rsidRPr="00AE1C4B">
        <w:t>ешению        Собрания депутатов</w:t>
      </w:r>
      <w:r w:rsidR="009645FE">
        <w:t xml:space="preserve"> Приморского муниципального округа</w:t>
      </w:r>
    </w:p>
    <w:p w:rsidR="00BE59E2" w:rsidRPr="00AE1C4B" w:rsidRDefault="007360E9" w:rsidP="00433247">
      <w:pPr>
        <w:ind w:left="5670"/>
      </w:pPr>
      <w:r>
        <w:t>от 19</w:t>
      </w:r>
      <w:r w:rsidR="006B5FA4">
        <w:t xml:space="preserve"> февраля 2026</w:t>
      </w:r>
      <w:r w:rsidR="00933F32">
        <w:t xml:space="preserve"> </w:t>
      </w:r>
      <w:r w:rsidR="00BE59E2" w:rsidRPr="00AE1C4B">
        <w:t>г</w:t>
      </w:r>
      <w:r w:rsidR="00F2402F">
        <w:t>.</w:t>
      </w:r>
      <w:r w:rsidR="00BE59E2" w:rsidRPr="00AE1C4B">
        <w:t xml:space="preserve">  № </w:t>
      </w:r>
      <w:r w:rsidR="00F2402F">
        <w:t>371</w:t>
      </w:r>
    </w:p>
    <w:p w:rsidR="00BE59E2" w:rsidRDefault="00BE59E2" w:rsidP="000D41FC"/>
    <w:p w:rsidR="00BE59E2" w:rsidRDefault="00BE59E2" w:rsidP="000D41FC"/>
    <w:p w:rsidR="00BE59E2" w:rsidRPr="00216D99" w:rsidRDefault="00BE59E2" w:rsidP="00433247">
      <w:pPr>
        <w:jc w:val="center"/>
        <w:rPr>
          <w:b/>
          <w:sz w:val="28"/>
          <w:szCs w:val="28"/>
        </w:rPr>
      </w:pPr>
      <w:r w:rsidRPr="00216D99">
        <w:rPr>
          <w:b/>
          <w:sz w:val="28"/>
          <w:szCs w:val="28"/>
        </w:rPr>
        <w:t>Состав комиссии по проведению опроса граждан</w:t>
      </w:r>
    </w:p>
    <w:p w:rsidR="00BE59E2" w:rsidRDefault="00BE59E2" w:rsidP="000D41FC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062"/>
      </w:tblGrid>
      <w:tr w:rsidR="00933F32" w:rsidTr="008246EA">
        <w:trPr>
          <w:trHeight w:val="125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Жигарева                         </w:t>
            </w:r>
            <w:r w:rsidR="008246EA"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̶         </w:t>
            </w:r>
          </w:p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Екатерина Васильевна        </w:t>
            </w:r>
          </w:p>
          <w:p w:rsidR="00933F32" w:rsidRDefault="00933F32" w:rsidP="00584D34">
            <w:pPr>
              <w:jc w:val="center"/>
              <w:rPr>
                <w:bCs/>
                <w:sz w:val="28"/>
                <w:szCs w:val="28"/>
              </w:rPr>
            </w:pPr>
          </w:p>
          <w:p w:rsidR="00933F32" w:rsidRPr="00214EC2" w:rsidRDefault="00933F32" w:rsidP="00584D34">
            <w:pPr>
              <w:jc w:val="center"/>
            </w:pP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933F32">
              <w:rPr>
                <w:bCs/>
                <w:sz w:val="28"/>
                <w:szCs w:val="28"/>
              </w:rPr>
              <w:t>амести</w:t>
            </w:r>
            <w:r w:rsidR="00A04654">
              <w:rPr>
                <w:bCs/>
                <w:sz w:val="28"/>
                <w:szCs w:val="28"/>
              </w:rPr>
              <w:t>тель главы муниципального образования</w:t>
            </w:r>
            <w:r w:rsidRPr="00933F32">
              <w:rPr>
                <w:bCs/>
                <w:sz w:val="28"/>
                <w:szCs w:val="28"/>
              </w:rPr>
              <w:t xml:space="preserve"> по развитию местного самоуправления, </w:t>
            </w:r>
            <w:r w:rsidRPr="00933F32">
              <w:rPr>
                <w:bCs/>
                <w:sz w:val="28"/>
                <w:szCs w:val="28"/>
              </w:rPr>
              <w:br/>
              <w:t>начальник правового управления</w:t>
            </w:r>
            <w:r w:rsidR="00F506B6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председатель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780"/>
        </w:trPr>
        <w:tc>
          <w:tcPr>
            <w:tcW w:w="3652" w:type="dxa"/>
          </w:tcPr>
          <w:p w:rsidR="00933F3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Кузнецов                             </w:t>
            </w:r>
            <w:r w:rsidR="00933F32">
              <w:rPr>
                <w:bCs/>
                <w:sz w:val="28"/>
                <w:szCs w:val="28"/>
              </w:rPr>
              <w:t xml:space="preserve"> </w:t>
            </w:r>
            <w:r w:rsidRPr="008246EA">
              <w:rPr>
                <w:bCs/>
                <w:sz w:val="28"/>
                <w:szCs w:val="28"/>
              </w:rPr>
              <w:t>–</w:t>
            </w:r>
          </w:p>
          <w:p w:rsidR="008246EA" w:rsidRPr="00214EC2" w:rsidRDefault="008246EA" w:rsidP="008246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62" w:type="dxa"/>
          </w:tcPr>
          <w:p w:rsidR="00933F32" w:rsidRDefault="008246EA" w:rsidP="008246E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8246EA">
              <w:rPr>
                <w:bCs/>
                <w:sz w:val="28"/>
                <w:szCs w:val="28"/>
              </w:rPr>
              <w:t>амести</w:t>
            </w:r>
            <w:r w:rsidR="00A04654">
              <w:rPr>
                <w:bCs/>
                <w:sz w:val="28"/>
                <w:szCs w:val="28"/>
              </w:rPr>
              <w:t>тель главы муниципального образования</w:t>
            </w:r>
            <w:r w:rsidRPr="008246EA">
              <w:rPr>
                <w:bCs/>
                <w:sz w:val="28"/>
                <w:szCs w:val="28"/>
              </w:rPr>
              <w:t xml:space="preserve"> по социальной политике, начальник управления по молодежной, социальной политике и спорту</w:t>
            </w:r>
            <w:r>
              <w:rPr>
                <w:bCs/>
                <w:sz w:val="28"/>
                <w:szCs w:val="28"/>
              </w:rPr>
              <w:t>, заместитель председателя комиссии</w:t>
            </w:r>
          </w:p>
          <w:p w:rsidR="008246EA" w:rsidRDefault="008246EA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495"/>
        </w:trPr>
        <w:tc>
          <w:tcPr>
            <w:tcW w:w="3652" w:type="dxa"/>
          </w:tcPr>
          <w:p w:rsidR="007360E9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Кудряшова                           _</w:t>
            </w:r>
          </w:p>
          <w:p w:rsidR="00C54C4E" w:rsidRPr="00EE08EA" w:rsidRDefault="007360E9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Анна Ивановна                 </w:t>
            </w:r>
            <w:r w:rsidR="00C54C4E" w:rsidRPr="00EE08EA">
              <w:rPr>
                <w:bCs/>
                <w:sz w:val="28"/>
                <w:szCs w:val="28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F506B6" w:rsidRDefault="00C54C4E" w:rsidP="00C54C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      </w:t>
            </w:r>
          </w:p>
        </w:tc>
        <w:tc>
          <w:tcPr>
            <w:tcW w:w="6062" w:type="dxa"/>
          </w:tcPr>
          <w:p w:rsidR="00C54C4E" w:rsidRDefault="007360E9" w:rsidP="00C54C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главный специалист </w:t>
            </w:r>
            <w:r w:rsidR="00C54C4E" w:rsidRPr="00EE08EA">
              <w:rPr>
                <w:bCs/>
                <w:sz w:val="28"/>
                <w:szCs w:val="28"/>
              </w:rPr>
              <w:t>отдела организационно</w:t>
            </w:r>
            <w:r w:rsidR="00C54C4E">
              <w:rPr>
                <w:bCs/>
                <w:sz w:val="28"/>
                <w:szCs w:val="28"/>
              </w:rPr>
              <w:t>-</w:t>
            </w:r>
            <w:r w:rsidR="00C54C4E" w:rsidRPr="00EE08EA">
              <w:rPr>
                <w:bCs/>
                <w:sz w:val="28"/>
                <w:szCs w:val="28"/>
              </w:rPr>
              <w:t xml:space="preserve">  аналитической и кадровой </w:t>
            </w:r>
            <w:r w:rsidR="00C54C4E">
              <w:rPr>
                <w:bCs/>
                <w:sz w:val="28"/>
                <w:szCs w:val="28"/>
              </w:rPr>
              <w:t>работы</w:t>
            </w:r>
            <w:r w:rsidR="00EB6A1A">
              <w:rPr>
                <w:bCs/>
                <w:sz w:val="28"/>
                <w:szCs w:val="28"/>
              </w:rPr>
              <w:t xml:space="preserve"> управления образования</w:t>
            </w:r>
            <w:r w:rsidR="00C54C4E">
              <w:rPr>
                <w:bCs/>
                <w:sz w:val="28"/>
                <w:szCs w:val="28"/>
              </w:rPr>
              <w:t>, секретарь комиссии</w:t>
            </w:r>
          </w:p>
          <w:p w:rsidR="00933F32" w:rsidRDefault="00933F32" w:rsidP="008246E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65"/>
        </w:trPr>
        <w:tc>
          <w:tcPr>
            <w:tcW w:w="3652" w:type="dxa"/>
          </w:tcPr>
          <w:p w:rsidR="00C54C4E" w:rsidRPr="008246EA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Гулина                             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246EA">
              <w:rPr>
                <w:bCs/>
                <w:sz w:val="28"/>
                <w:szCs w:val="28"/>
              </w:rPr>
              <w:t xml:space="preserve">  ̶      </w:t>
            </w:r>
          </w:p>
          <w:p w:rsidR="00C54C4E" w:rsidRDefault="00C54C4E" w:rsidP="00C54C4E">
            <w:pPr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 xml:space="preserve">Елена Всеволодовна </w:t>
            </w:r>
          </w:p>
          <w:p w:rsidR="00C54C4E" w:rsidRPr="00214EC2" w:rsidRDefault="00C54C4E" w:rsidP="00C54C4E">
            <w:pPr>
              <w:rPr>
                <w:bCs/>
                <w:sz w:val="28"/>
                <w:szCs w:val="28"/>
              </w:rPr>
            </w:pPr>
          </w:p>
          <w:p w:rsidR="00933F32" w:rsidRPr="00214EC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C54C4E" w:rsidRPr="008246EA" w:rsidRDefault="00C54C4E" w:rsidP="00C54C4E">
            <w:pPr>
              <w:jc w:val="both"/>
              <w:rPr>
                <w:bCs/>
                <w:sz w:val="28"/>
                <w:szCs w:val="28"/>
              </w:rPr>
            </w:pPr>
            <w:r w:rsidRPr="008246EA">
              <w:rPr>
                <w:bCs/>
                <w:sz w:val="28"/>
                <w:szCs w:val="28"/>
              </w:rPr>
              <w:t>начальник управления образования администрации Приморского муниципального о</w:t>
            </w:r>
            <w:r>
              <w:rPr>
                <w:bCs/>
                <w:sz w:val="28"/>
                <w:szCs w:val="28"/>
              </w:rPr>
              <w:t xml:space="preserve">круга, член </w:t>
            </w:r>
            <w:r w:rsidRPr="008246EA">
              <w:rPr>
                <w:bCs/>
                <w:sz w:val="28"/>
                <w:szCs w:val="28"/>
              </w:rPr>
              <w:t>комиссии</w:t>
            </w:r>
          </w:p>
          <w:p w:rsidR="00933F32" w:rsidRDefault="00933F32" w:rsidP="00C54C4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50"/>
        </w:trPr>
        <w:tc>
          <w:tcPr>
            <w:tcW w:w="3652" w:type="dxa"/>
          </w:tcPr>
          <w:p w:rsidR="00933F3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Авилов      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̶         </w:t>
            </w:r>
          </w:p>
          <w:p w:rsidR="00933F32" w:rsidRPr="00214EC2" w:rsidRDefault="00933F32" w:rsidP="00584D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Александр Николаевич      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Собрания депутатов Приморского муниципального округа Архангельской области</w:t>
            </w:r>
            <w:r w:rsidR="008246EA">
              <w:rPr>
                <w:bCs/>
                <w:sz w:val="28"/>
                <w:szCs w:val="28"/>
              </w:rPr>
              <w:t>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8246EA">
        <w:trPr>
          <w:trHeight w:val="195"/>
        </w:trPr>
        <w:tc>
          <w:tcPr>
            <w:tcW w:w="3652" w:type="dxa"/>
          </w:tcPr>
          <w:p w:rsidR="00933F32" w:rsidRDefault="00933F32" w:rsidP="00584D34">
            <w:pPr>
              <w:tabs>
                <w:tab w:val="left" w:pos="83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Рогушина                      </w:t>
            </w:r>
            <w:r w:rsidR="008246EA"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 xml:space="preserve">     ̶</w:t>
            </w:r>
          </w:p>
          <w:p w:rsidR="00933F32" w:rsidRPr="00214EC2" w:rsidRDefault="00933F32" w:rsidP="00584D34">
            <w:pPr>
              <w:tabs>
                <w:tab w:val="left" w:pos="742"/>
                <w:tab w:val="left" w:pos="128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Федоровна</w:t>
            </w:r>
          </w:p>
        </w:tc>
        <w:tc>
          <w:tcPr>
            <w:tcW w:w="6062" w:type="dxa"/>
          </w:tcPr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управления образования, начальник отдела дошкольного               и общего </w:t>
            </w:r>
            <w:r w:rsidR="008246EA">
              <w:rPr>
                <w:bCs/>
                <w:sz w:val="28"/>
                <w:szCs w:val="28"/>
              </w:rPr>
              <w:t>образования, член комиссии</w:t>
            </w:r>
          </w:p>
          <w:p w:rsidR="00933F32" w:rsidRDefault="00933F32" w:rsidP="00584D3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33F32" w:rsidTr="00977D8B">
        <w:trPr>
          <w:trHeight w:val="735"/>
        </w:trPr>
        <w:tc>
          <w:tcPr>
            <w:tcW w:w="3652" w:type="dxa"/>
          </w:tcPr>
          <w:p w:rsidR="00523337" w:rsidRDefault="00523337" w:rsidP="003247EB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Кропотов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 _</w:t>
            </w:r>
          </w:p>
          <w:p w:rsidR="00933F32" w:rsidRDefault="00523337" w:rsidP="003247EB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Виталий Валерьевич</w:t>
            </w:r>
            <w:r w:rsidR="003247EB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62" w:type="dxa"/>
          </w:tcPr>
          <w:p w:rsidR="006C0C70" w:rsidRDefault="00F506B6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 w:rsidR="00523337">
              <w:rPr>
                <w:bCs/>
                <w:sz w:val="28"/>
                <w:szCs w:val="28"/>
              </w:rPr>
              <w:t>Лисестровского</w:t>
            </w:r>
            <w:proofErr w:type="spellEnd"/>
            <w:r w:rsidR="00523337">
              <w:rPr>
                <w:bCs/>
                <w:sz w:val="28"/>
                <w:szCs w:val="28"/>
              </w:rPr>
              <w:t xml:space="preserve"> территориального управления</w:t>
            </w:r>
            <w:r w:rsidR="002A24D5">
              <w:rPr>
                <w:bCs/>
                <w:sz w:val="28"/>
                <w:szCs w:val="28"/>
              </w:rPr>
              <w:t xml:space="preserve"> </w:t>
            </w:r>
            <w:r w:rsidR="002A24D5" w:rsidRPr="008246EA">
              <w:rPr>
                <w:bCs/>
                <w:sz w:val="28"/>
                <w:szCs w:val="28"/>
              </w:rPr>
              <w:t>администрации Приморского муниципального о</w:t>
            </w:r>
            <w:r w:rsidR="002A24D5">
              <w:rPr>
                <w:bCs/>
                <w:sz w:val="28"/>
                <w:szCs w:val="28"/>
              </w:rPr>
              <w:t>круга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540"/>
        </w:trPr>
        <w:tc>
          <w:tcPr>
            <w:tcW w:w="3652" w:type="dxa"/>
          </w:tcPr>
          <w:p w:rsidR="00F506B6" w:rsidRDefault="00F506B6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Ханталина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="008246EA">
              <w:rPr>
                <w:bCs/>
                <w:sz w:val="28"/>
                <w:szCs w:val="28"/>
              </w:rPr>
              <w:t xml:space="preserve">                          </w:t>
            </w:r>
            <w:r w:rsidR="008246EA" w:rsidRPr="008246EA">
              <w:rPr>
                <w:bCs/>
                <w:sz w:val="28"/>
                <w:szCs w:val="28"/>
              </w:rPr>
              <w:t xml:space="preserve"> –</w:t>
            </w:r>
          </w:p>
          <w:p w:rsidR="008C6A23" w:rsidRDefault="008C6A23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  <w:p w:rsidR="008246EA" w:rsidRPr="00F506B6" w:rsidRDefault="008246EA" w:rsidP="00584D34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уполномоченный по правам ребенка при главе Приморского муниципального округа 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8246EA" w:rsidTr="00977D8B">
        <w:trPr>
          <w:trHeight w:val="411"/>
        </w:trPr>
        <w:tc>
          <w:tcPr>
            <w:tcW w:w="3652" w:type="dxa"/>
          </w:tcPr>
          <w:p w:rsidR="008246EA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Тюрикова</w:t>
            </w:r>
            <w:proofErr w:type="spellEnd"/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8246EA" w:rsidRPr="008246EA">
              <w:rPr>
                <w:bCs/>
                <w:sz w:val="28"/>
                <w:szCs w:val="28"/>
              </w:rPr>
              <w:t>–</w:t>
            </w:r>
          </w:p>
          <w:p w:rsidR="008C6A23" w:rsidRDefault="008C6A23" w:rsidP="008246EA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Викторовна</w:t>
            </w:r>
          </w:p>
        </w:tc>
        <w:tc>
          <w:tcPr>
            <w:tcW w:w="6062" w:type="dxa"/>
          </w:tcPr>
          <w:p w:rsidR="008246EA" w:rsidRDefault="00C54C4E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r w:rsidR="008C6A23">
              <w:rPr>
                <w:bCs/>
                <w:sz w:val="28"/>
                <w:szCs w:val="28"/>
              </w:rPr>
              <w:t xml:space="preserve">Общественного совета Приморского муниципального округа </w:t>
            </w:r>
            <w:r w:rsidR="008C6A23">
              <w:rPr>
                <w:bCs/>
                <w:sz w:val="28"/>
                <w:szCs w:val="28"/>
              </w:rPr>
              <w:lastRenderedPageBreak/>
              <w:t>Архангельской области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1C02EB" w:rsidRDefault="001C02EB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  <w:tr w:rsidR="00F506B6" w:rsidTr="00977D8B">
        <w:trPr>
          <w:trHeight w:val="255"/>
        </w:trPr>
        <w:tc>
          <w:tcPr>
            <w:tcW w:w="3652" w:type="dxa"/>
          </w:tcPr>
          <w:p w:rsidR="00523337" w:rsidRDefault="00523337" w:rsidP="00523337">
            <w:pPr>
              <w:shd w:val="clear" w:color="auto" w:fill="FFFFFF" w:themeFill="background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Малахова</w:t>
            </w:r>
            <w:r w:rsidR="008C6A23">
              <w:rPr>
                <w:bCs/>
                <w:sz w:val="28"/>
                <w:szCs w:val="28"/>
              </w:rPr>
              <w:t xml:space="preserve">                       </w:t>
            </w:r>
            <w:r w:rsidR="003247EB">
              <w:rPr>
                <w:bCs/>
                <w:sz w:val="28"/>
                <w:szCs w:val="28"/>
              </w:rPr>
              <w:t>_</w:t>
            </w:r>
            <w:r w:rsidR="008C6A23">
              <w:rPr>
                <w:bCs/>
                <w:sz w:val="28"/>
                <w:szCs w:val="28"/>
              </w:rPr>
              <w:t xml:space="preserve">       </w:t>
            </w:r>
          </w:p>
          <w:p w:rsidR="00F506B6" w:rsidRPr="00523337" w:rsidRDefault="00523337" w:rsidP="0052333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Крестина</w:t>
            </w:r>
            <w:proofErr w:type="spellEnd"/>
            <w:r>
              <w:rPr>
                <w:sz w:val="28"/>
                <w:szCs w:val="28"/>
              </w:rPr>
              <w:t xml:space="preserve"> Ивановна</w:t>
            </w:r>
          </w:p>
        </w:tc>
        <w:tc>
          <w:tcPr>
            <w:tcW w:w="6062" w:type="dxa"/>
          </w:tcPr>
          <w:p w:rsidR="00F506B6" w:rsidRDefault="008C6A23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 w:rsidRPr="008C6A23">
              <w:rPr>
                <w:bCs/>
                <w:sz w:val="28"/>
                <w:szCs w:val="28"/>
              </w:rPr>
              <w:t xml:space="preserve">директор муниципального бюджетного общеобразовательного </w:t>
            </w:r>
            <w:r w:rsidR="003247EB">
              <w:rPr>
                <w:bCs/>
                <w:sz w:val="28"/>
                <w:szCs w:val="28"/>
              </w:rPr>
              <w:t>учреждения «</w:t>
            </w:r>
            <w:proofErr w:type="spellStart"/>
            <w:r w:rsidR="00523337">
              <w:rPr>
                <w:sz w:val="28"/>
                <w:szCs w:val="28"/>
              </w:rPr>
              <w:t>Катунинская</w:t>
            </w:r>
            <w:proofErr w:type="spellEnd"/>
            <w:r w:rsidR="00523337" w:rsidRPr="00085F0E">
              <w:rPr>
                <w:sz w:val="28"/>
                <w:szCs w:val="28"/>
              </w:rPr>
              <w:t xml:space="preserve"> </w:t>
            </w:r>
            <w:r w:rsidR="00523337">
              <w:rPr>
                <w:sz w:val="28"/>
                <w:szCs w:val="28"/>
              </w:rPr>
              <w:t>средняя школа имени</w:t>
            </w:r>
            <w:r w:rsidR="00523337" w:rsidRPr="00D65F88">
              <w:rPr>
                <w:sz w:val="28"/>
                <w:szCs w:val="28"/>
              </w:rPr>
              <w:t xml:space="preserve"> </w:t>
            </w:r>
            <w:r w:rsidR="00523337">
              <w:rPr>
                <w:sz w:val="28"/>
                <w:szCs w:val="28"/>
              </w:rPr>
              <w:t>героя Советского Союза Маркина Андрея Михайловича</w:t>
            </w:r>
            <w:r w:rsidRPr="008C6A23">
              <w:rPr>
                <w:bCs/>
                <w:sz w:val="28"/>
                <w:szCs w:val="28"/>
              </w:rPr>
              <w:t>»</w:t>
            </w:r>
            <w:r w:rsidR="006C0C70">
              <w:rPr>
                <w:bCs/>
                <w:sz w:val="28"/>
                <w:szCs w:val="28"/>
              </w:rPr>
              <w:t>, член комиссии</w:t>
            </w:r>
          </w:p>
          <w:p w:rsidR="006C0C70" w:rsidRDefault="006C0C70" w:rsidP="00F506B6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58EB" w:rsidRPr="00216D99" w:rsidRDefault="00EE58EB" w:rsidP="008C6A23">
      <w:pPr>
        <w:rPr>
          <w:sz w:val="28"/>
          <w:szCs w:val="28"/>
        </w:rPr>
      </w:pPr>
    </w:p>
    <w:sectPr w:rsidR="00EE58EB" w:rsidRPr="00216D99" w:rsidSect="00F2402F">
      <w:headerReference w:type="default" r:id="rId9"/>
      <w:pgSz w:w="11906" w:h="16838"/>
      <w:pgMar w:top="1134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71" w:rsidRDefault="00952871" w:rsidP="00F2402F">
      <w:r>
        <w:separator/>
      </w:r>
    </w:p>
  </w:endnote>
  <w:endnote w:type="continuationSeparator" w:id="0">
    <w:p w:rsidR="00952871" w:rsidRDefault="00952871" w:rsidP="00F2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71" w:rsidRDefault="00952871" w:rsidP="00F2402F">
      <w:r>
        <w:separator/>
      </w:r>
    </w:p>
  </w:footnote>
  <w:footnote w:type="continuationSeparator" w:id="0">
    <w:p w:rsidR="00952871" w:rsidRDefault="00952871" w:rsidP="00F2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398132"/>
      <w:docPartObj>
        <w:docPartGallery w:val="Page Numbers (Top of Page)"/>
        <w:docPartUnique/>
      </w:docPartObj>
    </w:sdtPr>
    <w:sdtEndPr/>
    <w:sdtContent>
      <w:p w:rsidR="00F2402F" w:rsidRDefault="00F2402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B3D">
          <w:rPr>
            <w:noProof/>
          </w:rPr>
          <w:t>2</w:t>
        </w:r>
        <w:r>
          <w:fldChar w:fldCharType="end"/>
        </w:r>
      </w:p>
    </w:sdtContent>
  </w:sdt>
  <w:p w:rsidR="00F2402F" w:rsidRDefault="00F2402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D6D"/>
    <w:multiLevelType w:val="hybridMultilevel"/>
    <w:tmpl w:val="BDC84628"/>
    <w:lvl w:ilvl="0" w:tplc="BE6E0A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663FD6"/>
    <w:multiLevelType w:val="hybridMultilevel"/>
    <w:tmpl w:val="FD9254AC"/>
    <w:lvl w:ilvl="0" w:tplc="A44C8C8A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972172"/>
    <w:multiLevelType w:val="hybridMultilevel"/>
    <w:tmpl w:val="6F3E2616"/>
    <w:lvl w:ilvl="0" w:tplc="EC62EC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CA777A6"/>
    <w:multiLevelType w:val="hybridMultilevel"/>
    <w:tmpl w:val="F580B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54"/>
    <w:rsid w:val="000057FA"/>
    <w:rsid w:val="00027D6A"/>
    <w:rsid w:val="000364FC"/>
    <w:rsid w:val="000409D9"/>
    <w:rsid w:val="00040C65"/>
    <w:rsid w:val="00061633"/>
    <w:rsid w:val="00076D66"/>
    <w:rsid w:val="000821E8"/>
    <w:rsid w:val="00085F0E"/>
    <w:rsid w:val="000A0251"/>
    <w:rsid w:val="000B2802"/>
    <w:rsid w:val="000C4142"/>
    <w:rsid w:val="000D24BF"/>
    <w:rsid w:val="000D2FAC"/>
    <w:rsid w:val="000D41FC"/>
    <w:rsid w:val="000E4EBB"/>
    <w:rsid w:val="000E7D51"/>
    <w:rsid w:val="00105385"/>
    <w:rsid w:val="001114A7"/>
    <w:rsid w:val="00114A06"/>
    <w:rsid w:val="001253E4"/>
    <w:rsid w:val="001260C2"/>
    <w:rsid w:val="001303D3"/>
    <w:rsid w:val="00140067"/>
    <w:rsid w:val="00141235"/>
    <w:rsid w:val="0016276C"/>
    <w:rsid w:val="001846CC"/>
    <w:rsid w:val="001879BB"/>
    <w:rsid w:val="001977E0"/>
    <w:rsid w:val="001C02EB"/>
    <w:rsid w:val="001C3068"/>
    <w:rsid w:val="001D232A"/>
    <w:rsid w:val="001D5071"/>
    <w:rsid w:val="001E309B"/>
    <w:rsid w:val="001F28DA"/>
    <w:rsid w:val="00205704"/>
    <w:rsid w:val="00216D99"/>
    <w:rsid w:val="00242FE5"/>
    <w:rsid w:val="0025646F"/>
    <w:rsid w:val="00256584"/>
    <w:rsid w:val="0029420E"/>
    <w:rsid w:val="00296FD5"/>
    <w:rsid w:val="002A24D5"/>
    <w:rsid w:val="002B2653"/>
    <w:rsid w:val="002B47C9"/>
    <w:rsid w:val="002D631C"/>
    <w:rsid w:val="002D6D2B"/>
    <w:rsid w:val="00300DB1"/>
    <w:rsid w:val="003063F3"/>
    <w:rsid w:val="003114BE"/>
    <w:rsid w:val="003205A2"/>
    <w:rsid w:val="003247EB"/>
    <w:rsid w:val="00340E41"/>
    <w:rsid w:val="00366B7A"/>
    <w:rsid w:val="003808C7"/>
    <w:rsid w:val="00380DCF"/>
    <w:rsid w:val="00383870"/>
    <w:rsid w:val="0038408D"/>
    <w:rsid w:val="003846E1"/>
    <w:rsid w:val="00397CC4"/>
    <w:rsid w:val="003A3428"/>
    <w:rsid w:val="003A6D6F"/>
    <w:rsid w:val="003C538A"/>
    <w:rsid w:val="003D596F"/>
    <w:rsid w:val="003E3671"/>
    <w:rsid w:val="003F0BFC"/>
    <w:rsid w:val="003F54E7"/>
    <w:rsid w:val="004233A0"/>
    <w:rsid w:val="00424FBC"/>
    <w:rsid w:val="00433247"/>
    <w:rsid w:val="00451C62"/>
    <w:rsid w:val="00463D32"/>
    <w:rsid w:val="00467267"/>
    <w:rsid w:val="004811EF"/>
    <w:rsid w:val="00485C66"/>
    <w:rsid w:val="004A1B60"/>
    <w:rsid w:val="004E75EB"/>
    <w:rsid w:val="004F75A8"/>
    <w:rsid w:val="005003FB"/>
    <w:rsid w:val="005015C1"/>
    <w:rsid w:val="00514ACE"/>
    <w:rsid w:val="00523337"/>
    <w:rsid w:val="0056315B"/>
    <w:rsid w:val="005645E5"/>
    <w:rsid w:val="00565F78"/>
    <w:rsid w:val="005704E0"/>
    <w:rsid w:val="00575D66"/>
    <w:rsid w:val="00586873"/>
    <w:rsid w:val="005A4AE2"/>
    <w:rsid w:val="005C5A5E"/>
    <w:rsid w:val="005E2D7B"/>
    <w:rsid w:val="005E6C07"/>
    <w:rsid w:val="005E793F"/>
    <w:rsid w:val="00602850"/>
    <w:rsid w:val="00625530"/>
    <w:rsid w:val="0062556D"/>
    <w:rsid w:val="006306C6"/>
    <w:rsid w:val="0066709B"/>
    <w:rsid w:val="00683034"/>
    <w:rsid w:val="006945C5"/>
    <w:rsid w:val="006A6615"/>
    <w:rsid w:val="006B5FA4"/>
    <w:rsid w:val="006B612A"/>
    <w:rsid w:val="006C0C70"/>
    <w:rsid w:val="006C54BF"/>
    <w:rsid w:val="006E0D0C"/>
    <w:rsid w:val="006E1EF5"/>
    <w:rsid w:val="006F7A94"/>
    <w:rsid w:val="00705BAE"/>
    <w:rsid w:val="0071608D"/>
    <w:rsid w:val="007171D5"/>
    <w:rsid w:val="00723607"/>
    <w:rsid w:val="0072386F"/>
    <w:rsid w:val="007360E9"/>
    <w:rsid w:val="00742EF2"/>
    <w:rsid w:val="00745E81"/>
    <w:rsid w:val="00762EE9"/>
    <w:rsid w:val="00775789"/>
    <w:rsid w:val="00775AA3"/>
    <w:rsid w:val="007778A6"/>
    <w:rsid w:val="007972DA"/>
    <w:rsid w:val="007C75C6"/>
    <w:rsid w:val="007E3697"/>
    <w:rsid w:val="007E4BA0"/>
    <w:rsid w:val="007E5AC4"/>
    <w:rsid w:val="007F4B52"/>
    <w:rsid w:val="00801764"/>
    <w:rsid w:val="0081202C"/>
    <w:rsid w:val="00813D63"/>
    <w:rsid w:val="008246EA"/>
    <w:rsid w:val="0082743F"/>
    <w:rsid w:val="00850554"/>
    <w:rsid w:val="00852A83"/>
    <w:rsid w:val="00862143"/>
    <w:rsid w:val="00870C85"/>
    <w:rsid w:val="00880408"/>
    <w:rsid w:val="00881F51"/>
    <w:rsid w:val="008B2310"/>
    <w:rsid w:val="008C5408"/>
    <w:rsid w:val="008C6A23"/>
    <w:rsid w:val="008C7DD5"/>
    <w:rsid w:val="008D7641"/>
    <w:rsid w:val="008E09A3"/>
    <w:rsid w:val="008E2947"/>
    <w:rsid w:val="008F2042"/>
    <w:rsid w:val="008F6416"/>
    <w:rsid w:val="00906C51"/>
    <w:rsid w:val="00933F32"/>
    <w:rsid w:val="00936060"/>
    <w:rsid w:val="00943659"/>
    <w:rsid w:val="009512FF"/>
    <w:rsid w:val="00952871"/>
    <w:rsid w:val="00956ACA"/>
    <w:rsid w:val="00956C21"/>
    <w:rsid w:val="009626F3"/>
    <w:rsid w:val="009645FE"/>
    <w:rsid w:val="0097203C"/>
    <w:rsid w:val="00977D8B"/>
    <w:rsid w:val="009815DD"/>
    <w:rsid w:val="009962F7"/>
    <w:rsid w:val="009A698E"/>
    <w:rsid w:val="009D7F21"/>
    <w:rsid w:val="009E7EE5"/>
    <w:rsid w:val="00A03E71"/>
    <w:rsid w:val="00A04654"/>
    <w:rsid w:val="00A23C35"/>
    <w:rsid w:val="00A2565E"/>
    <w:rsid w:val="00A25BBC"/>
    <w:rsid w:val="00A433B7"/>
    <w:rsid w:val="00A44DF8"/>
    <w:rsid w:val="00A47D43"/>
    <w:rsid w:val="00A52EE2"/>
    <w:rsid w:val="00A6188D"/>
    <w:rsid w:val="00A63173"/>
    <w:rsid w:val="00A75EE7"/>
    <w:rsid w:val="00A85DA0"/>
    <w:rsid w:val="00AA3D4F"/>
    <w:rsid w:val="00AA608B"/>
    <w:rsid w:val="00AB0F68"/>
    <w:rsid w:val="00AC0A57"/>
    <w:rsid w:val="00AC1DB2"/>
    <w:rsid w:val="00AD51EB"/>
    <w:rsid w:val="00AE1C4B"/>
    <w:rsid w:val="00AF096F"/>
    <w:rsid w:val="00AF1D85"/>
    <w:rsid w:val="00AF25E7"/>
    <w:rsid w:val="00B13F7A"/>
    <w:rsid w:val="00B166F7"/>
    <w:rsid w:val="00B23A04"/>
    <w:rsid w:val="00B362EB"/>
    <w:rsid w:val="00B36DB3"/>
    <w:rsid w:val="00B41B47"/>
    <w:rsid w:val="00B57A41"/>
    <w:rsid w:val="00B7542E"/>
    <w:rsid w:val="00B7691F"/>
    <w:rsid w:val="00B86AA6"/>
    <w:rsid w:val="00B94F5B"/>
    <w:rsid w:val="00BA4C47"/>
    <w:rsid w:val="00BA770A"/>
    <w:rsid w:val="00BB1FA2"/>
    <w:rsid w:val="00BB5CE4"/>
    <w:rsid w:val="00BD0AB7"/>
    <w:rsid w:val="00BD7D34"/>
    <w:rsid w:val="00BE59E2"/>
    <w:rsid w:val="00C14169"/>
    <w:rsid w:val="00C2759B"/>
    <w:rsid w:val="00C54C4E"/>
    <w:rsid w:val="00C64C55"/>
    <w:rsid w:val="00C666ED"/>
    <w:rsid w:val="00C71C66"/>
    <w:rsid w:val="00C72E97"/>
    <w:rsid w:val="00C73EC6"/>
    <w:rsid w:val="00C75C7E"/>
    <w:rsid w:val="00C832D3"/>
    <w:rsid w:val="00C9463A"/>
    <w:rsid w:val="00C972FE"/>
    <w:rsid w:val="00CA07F2"/>
    <w:rsid w:val="00CA6AAB"/>
    <w:rsid w:val="00CA75CD"/>
    <w:rsid w:val="00CF3FB1"/>
    <w:rsid w:val="00CF4B3D"/>
    <w:rsid w:val="00CF5B61"/>
    <w:rsid w:val="00D11991"/>
    <w:rsid w:val="00D11DC4"/>
    <w:rsid w:val="00D30FC9"/>
    <w:rsid w:val="00D37FCC"/>
    <w:rsid w:val="00D4390A"/>
    <w:rsid w:val="00D560F6"/>
    <w:rsid w:val="00D65D3B"/>
    <w:rsid w:val="00D65F88"/>
    <w:rsid w:val="00D8015C"/>
    <w:rsid w:val="00D86D61"/>
    <w:rsid w:val="00D91CEC"/>
    <w:rsid w:val="00D957A1"/>
    <w:rsid w:val="00DB6DA3"/>
    <w:rsid w:val="00DC1D1E"/>
    <w:rsid w:val="00E0772F"/>
    <w:rsid w:val="00E325F9"/>
    <w:rsid w:val="00E3698D"/>
    <w:rsid w:val="00E5675F"/>
    <w:rsid w:val="00E57CCF"/>
    <w:rsid w:val="00E83256"/>
    <w:rsid w:val="00E967E4"/>
    <w:rsid w:val="00EA0E10"/>
    <w:rsid w:val="00EB6A1A"/>
    <w:rsid w:val="00EC6FE3"/>
    <w:rsid w:val="00ED0DB8"/>
    <w:rsid w:val="00ED77C7"/>
    <w:rsid w:val="00EE16E5"/>
    <w:rsid w:val="00EE2E36"/>
    <w:rsid w:val="00EE58EB"/>
    <w:rsid w:val="00F04105"/>
    <w:rsid w:val="00F0541E"/>
    <w:rsid w:val="00F227E2"/>
    <w:rsid w:val="00F2402F"/>
    <w:rsid w:val="00F506B6"/>
    <w:rsid w:val="00F560F8"/>
    <w:rsid w:val="00F604C3"/>
    <w:rsid w:val="00F74416"/>
    <w:rsid w:val="00F75981"/>
    <w:rsid w:val="00F903BE"/>
    <w:rsid w:val="00F96109"/>
    <w:rsid w:val="00FB3FE9"/>
    <w:rsid w:val="00FE4CD1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F240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402F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F240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0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055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5055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77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0772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50554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72F"/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962F7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rsid w:val="00B7542E"/>
    <w:rPr>
      <w:rFonts w:ascii="Segoe UI" w:hAnsi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B7542E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1D232A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table" w:styleId="a8">
    <w:name w:val="Table Grid"/>
    <w:basedOn w:val="a1"/>
    <w:uiPriority w:val="39"/>
    <w:rsid w:val="001627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locked/>
    <w:rsid w:val="00AC0A57"/>
    <w:rPr>
      <w:b/>
      <w:bCs/>
    </w:rPr>
  </w:style>
  <w:style w:type="paragraph" w:styleId="aa">
    <w:name w:val="header"/>
    <w:basedOn w:val="a"/>
    <w:link w:val="ab"/>
    <w:uiPriority w:val="99"/>
    <w:unhideWhenUsed/>
    <w:rsid w:val="00F240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402F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F240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0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6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2F8E-530F-461B-9FFE-C630DF6E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МО Приморский Муниципальный район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creator>Nikiphorova</dc:creator>
  <cp:lastModifiedBy>Горбачева Елена Викторовна</cp:lastModifiedBy>
  <cp:revision>71</cp:revision>
  <cp:lastPrinted>2026-02-02T09:33:00Z</cp:lastPrinted>
  <dcterms:created xsi:type="dcterms:W3CDTF">2023-07-19T12:48:00Z</dcterms:created>
  <dcterms:modified xsi:type="dcterms:W3CDTF">2026-02-18T11:45:00Z</dcterms:modified>
</cp:coreProperties>
</file>